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17033" w14:textId="45CF5854" w:rsidR="00E470CD" w:rsidRPr="007025E4" w:rsidRDefault="00E470CD" w:rsidP="00E470CD">
      <w:pPr>
        <w:pStyle w:val="Document"/>
        <w:jc w:val="center"/>
        <w:rPr>
          <w:rFonts w:cs="Times New Roman"/>
          <w:b/>
          <w:sz w:val="20"/>
          <w:szCs w:val="20"/>
        </w:rPr>
      </w:pPr>
      <w:r w:rsidRPr="007025E4">
        <w:rPr>
          <w:rFonts w:cs="Times New Roman"/>
          <w:b/>
          <w:sz w:val="20"/>
          <w:szCs w:val="20"/>
        </w:rPr>
        <w:t>Izglītības un zinātnes ministrijas 20</w:t>
      </w:r>
      <w:r w:rsidR="00715169">
        <w:rPr>
          <w:rFonts w:cs="Times New Roman"/>
          <w:b/>
          <w:sz w:val="20"/>
          <w:szCs w:val="20"/>
        </w:rPr>
        <w:t>20</w:t>
      </w:r>
      <w:r w:rsidRPr="007025E4">
        <w:rPr>
          <w:rFonts w:cs="Times New Roman"/>
          <w:b/>
          <w:sz w:val="20"/>
          <w:szCs w:val="20"/>
        </w:rPr>
        <w:t>. gadā plānotie pētījumi</w:t>
      </w:r>
    </w:p>
    <w:p w14:paraId="74FA127D" w14:textId="77777777" w:rsidR="00E470CD" w:rsidRPr="007025E4" w:rsidRDefault="00E470CD" w:rsidP="00E470CD">
      <w:pPr>
        <w:pStyle w:val="Document"/>
        <w:jc w:val="center"/>
        <w:rPr>
          <w:rFonts w:cs="Times New Roman"/>
          <w:sz w:val="20"/>
          <w:szCs w:val="20"/>
        </w:rPr>
      </w:pPr>
    </w:p>
    <w:tbl>
      <w:tblPr>
        <w:tblStyle w:val="TableGrid"/>
        <w:tblW w:w="15877" w:type="dxa"/>
        <w:tblInd w:w="-147" w:type="dxa"/>
        <w:tblLayout w:type="fixed"/>
        <w:tblLook w:val="04A0" w:firstRow="1" w:lastRow="0" w:firstColumn="1" w:lastColumn="0" w:noHBand="0" w:noVBand="1"/>
      </w:tblPr>
      <w:tblGrid>
        <w:gridCol w:w="568"/>
        <w:gridCol w:w="1275"/>
        <w:gridCol w:w="1701"/>
        <w:gridCol w:w="1985"/>
        <w:gridCol w:w="1984"/>
        <w:gridCol w:w="1418"/>
        <w:gridCol w:w="2126"/>
        <w:gridCol w:w="1843"/>
        <w:gridCol w:w="1701"/>
        <w:gridCol w:w="1276"/>
      </w:tblGrid>
      <w:tr w:rsidR="00D463FB" w:rsidRPr="007025E4" w14:paraId="15B9B83F" w14:textId="77777777" w:rsidTr="00202CCB">
        <w:trPr>
          <w:trHeight w:val="1766"/>
        </w:trPr>
        <w:tc>
          <w:tcPr>
            <w:tcW w:w="568" w:type="dxa"/>
            <w:shd w:val="clear" w:color="auto" w:fill="auto"/>
          </w:tcPr>
          <w:p w14:paraId="38A44DEF" w14:textId="77777777" w:rsidR="00E470CD" w:rsidRPr="007025E4" w:rsidRDefault="00E470CD" w:rsidP="00E470CD">
            <w:pPr>
              <w:pStyle w:val="Document"/>
              <w:jc w:val="center"/>
              <w:rPr>
                <w:rFonts w:cs="Times New Roman"/>
                <w:sz w:val="20"/>
                <w:szCs w:val="20"/>
              </w:rPr>
            </w:pPr>
            <w:r w:rsidRPr="007025E4">
              <w:rPr>
                <w:rFonts w:cs="Times New Roman"/>
                <w:sz w:val="20"/>
                <w:szCs w:val="20"/>
              </w:rPr>
              <w:t>Nr. p.k.</w:t>
            </w:r>
          </w:p>
        </w:tc>
        <w:tc>
          <w:tcPr>
            <w:tcW w:w="1275" w:type="dxa"/>
            <w:shd w:val="clear" w:color="auto" w:fill="auto"/>
          </w:tcPr>
          <w:p w14:paraId="124E926F" w14:textId="77777777" w:rsidR="00E470CD" w:rsidRPr="007025E4" w:rsidRDefault="00E470CD" w:rsidP="00867572">
            <w:pPr>
              <w:pStyle w:val="Document"/>
              <w:jc w:val="center"/>
              <w:rPr>
                <w:rFonts w:cs="Times New Roman"/>
                <w:sz w:val="20"/>
                <w:szCs w:val="20"/>
              </w:rPr>
            </w:pPr>
            <w:r w:rsidRPr="007025E4">
              <w:rPr>
                <w:rFonts w:cs="Times New Roman"/>
                <w:sz w:val="20"/>
                <w:szCs w:val="20"/>
              </w:rPr>
              <w:t>Pētījuma</w:t>
            </w:r>
          </w:p>
          <w:p w14:paraId="6B54602C" w14:textId="77777777" w:rsidR="00E470CD" w:rsidRPr="007025E4" w:rsidRDefault="00E470CD" w:rsidP="00867572">
            <w:pPr>
              <w:pStyle w:val="Document"/>
              <w:jc w:val="center"/>
              <w:rPr>
                <w:rFonts w:cs="Times New Roman"/>
                <w:sz w:val="20"/>
                <w:szCs w:val="20"/>
              </w:rPr>
            </w:pPr>
            <w:r w:rsidRPr="007025E4">
              <w:rPr>
                <w:rFonts w:cs="Times New Roman"/>
                <w:sz w:val="20"/>
                <w:szCs w:val="20"/>
              </w:rPr>
              <w:t>pasūtītājs</w:t>
            </w:r>
          </w:p>
          <w:p w14:paraId="1EFA6C80" w14:textId="77777777" w:rsidR="00E470CD" w:rsidRPr="007025E4" w:rsidRDefault="00E470CD" w:rsidP="00867572">
            <w:pPr>
              <w:pStyle w:val="Document"/>
              <w:jc w:val="center"/>
              <w:rPr>
                <w:rFonts w:cs="Times New Roman"/>
                <w:sz w:val="20"/>
                <w:szCs w:val="20"/>
              </w:rPr>
            </w:pPr>
            <w:r w:rsidRPr="007025E4">
              <w:rPr>
                <w:rFonts w:cs="Times New Roman"/>
                <w:sz w:val="20"/>
                <w:szCs w:val="20"/>
              </w:rPr>
              <w:t>(iestādes</w:t>
            </w:r>
          </w:p>
          <w:p w14:paraId="08212F5D" w14:textId="77777777" w:rsidR="00E470CD" w:rsidRPr="007025E4" w:rsidRDefault="00E470CD" w:rsidP="00867572">
            <w:pPr>
              <w:pStyle w:val="Document"/>
              <w:jc w:val="center"/>
              <w:rPr>
                <w:rFonts w:cs="Times New Roman"/>
                <w:sz w:val="20"/>
                <w:szCs w:val="20"/>
              </w:rPr>
            </w:pPr>
            <w:r w:rsidRPr="007025E4">
              <w:rPr>
                <w:rFonts w:cs="Times New Roman"/>
                <w:sz w:val="20"/>
                <w:szCs w:val="20"/>
              </w:rPr>
              <w:t>nosaukums)</w:t>
            </w:r>
          </w:p>
        </w:tc>
        <w:tc>
          <w:tcPr>
            <w:tcW w:w="1701" w:type="dxa"/>
            <w:shd w:val="clear" w:color="auto" w:fill="auto"/>
          </w:tcPr>
          <w:p w14:paraId="7C22B37C" w14:textId="77777777" w:rsidR="00E470CD" w:rsidRPr="007025E4" w:rsidRDefault="00E470CD" w:rsidP="00867572">
            <w:pPr>
              <w:pStyle w:val="Document"/>
              <w:jc w:val="center"/>
              <w:rPr>
                <w:rFonts w:cs="Times New Roman"/>
                <w:sz w:val="20"/>
                <w:szCs w:val="20"/>
              </w:rPr>
            </w:pPr>
            <w:r w:rsidRPr="007025E4">
              <w:rPr>
                <w:rFonts w:cs="Times New Roman"/>
                <w:sz w:val="20"/>
                <w:szCs w:val="20"/>
              </w:rPr>
              <w:t>Pētījuma</w:t>
            </w:r>
          </w:p>
          <w:p w14:paraId="5A4C9ECC" w14:textId="77777777" w:rsidR="00E470CD" w:rsidRPr="007025E4" w:rsidRDefault="00E470CD" w:rsidP="00867572">
            <w:pPr>
              <w:pStyle w:val="Document"/>
              <w:jc w:val="center"/>
              <w:rPr>
                <w:rFonts w:cs="Times New Roman"/>
                <w:sz w:val="20"/>
                <w:szCs w:val="20"/>
              </w:rPr>
            </w:pPr>
            <w:r w:rsidRPr="007025E4">
              <w:rPr>
                <w:rFonts w:cs="Times New Roman"/>
                <w:sz w:val="20"/>
                <w:szCs w:val="20"/>
              </w:rPr>
              <w:t>nosaukums</w:t>
            </w:r>
          </w:p>
        </w:tc>
        <w:tc>
          <w:tcPr>
            <w:tcW w:w="1985" w:type="dxa"/>
            <w:shd w:val="clear" w:color="auto" w:fill="auto"/>
          </w:tcPr>
          <w:p w14:paraId="4874D099" w14:textId="77777777" w:rsidR="00E470CD" w:rsidRPr="007025E4" w:rsidRDefault="00E470CD" w:rsidP="00867572">
            <w:pPr>
              <w:pStyle w:val="Document"/>
              <w:jc w:val="center"/>
              <w:rPr>
                <w:rFonts w:cs="Times New Roman"/>
                <w:sz w:val="20"/>
                <w:szCs w:val="20"/>
              </w:rPr>
            </w:pPr>
            <w:r w:rsidRPr="007025E4">
              <w:rPr>
                <w:rFonts w:cs="Times New Roman"/>
                <w:sz w:val="20"/>
                <w:szCs w:val="20"/>
              </w:rPr>
              <w:t>Pētījuma</w:t>
            </w:r>
          </w:p>
          <w:p w14:paraId="44736B47" w14:textId="77777777" w:rsidR="00E470CD" w:rsidRPr="007025E4" w:rsidRDefault="00E470CD" w:rsidP="00867572">
            <w:pPr>
              <w:pStyle w:val="Document"/>
              <w:jc w:val="center"/>
              <w:rPr>
                <w:rFonts w:cs="Times New Roman"/>
                <w:sz w:val="20"/>
                <w:szCs w:val="20"/>
              </w:rPr>
            </w:pPr>
            <w:r w:rsidRPr="007025E4">
              <w:rPr>
                <w:rFonts w:cs="Times New Roman"/>
                <w:sz w:val="20"/>
                <w:szCs w:val="20"/>
              </w:rPr>
              <w:t>mērķis/</w:t>
            </w:r>
          </w:p>
          <w:p w14:paraId="1AE759A3" w14:textId="77777777" w:rsidR="00E470CD" w:rsidRPr="007025E4" w:rsidRDefault="00E470CD" w:rsidP="00867572">
            <w:pPr>
              <w:pStyle w:val="Document"/>
              <w:jc w:val="center"/>
              <w:rPr>
                <w:rFonts w:cs="Times New Roman"/>
                <w:sz w:val="20"/>
                <w:szCs w:val="20"/>
              </w:rPr>
            </w:pPr>
            <w:proofErr w:type="spellStart"/>
            <w:r w:rsidRPr="007025E4">
              <w:rPr>
                <w:rFonts w:cs="Times New Roman"/>
                <w:sz w:val="20"/>
                <w:szCs w:val="20"/>
              </w:rPr>
              <w:t>apakšmērķis</w:t>
            </w:r>
            <w:proofErr w:type="spellEnd"/>
          </w:p>
          <w:p w14:paraId="386689B2" w14:textId="77777777" w:rsidR="00E470CD" w:rsidRPr="007025E4" w:rsidRDefault="00E470CD" w:rsidP="00867572">
            <w:pPr>
              <w:pStyle w:val="Document"/>
              <w:jc w:val="center"/>
              <w:rPr>
                <w:rFonts w:cs="Times New Roman"/>
                <w:sz w:val="20"/>
                <w:szCs w:val="20"/>
              </w:rPr>
            </w:pPr>
            <w:r w:rsidRPr="007025E4">
              <w:rPr>
                <w:rFonts w:cs="Times New Roman"/>
                <w:sz w:val="20"/>
                <w:szCs w:val="20"/>
              </w:rPr>
              <w:t>un uzdevumi</w:t>
            </w:r>
          </w:p>
        </w:tc>
        <w:tc>
          <w:tcPr>
            <w:tcW w:w="1984" w:type="dxa"/>
            <w:shd w:val="clear" w:color="auto" w:fill="auto"/>
          </w:tcPr>
          <w:p w14:paraId="50BD5671" w14:textId="77777777" w:rsidR="00E470CD" w:rsidRPr="007025E4" w:rsidRDefault="00E470CD" w:rsidP="00867572">
            <w:pPr>
              <w:pStyle w:val="Document"/>
              <w:jc w:val="center"/>
              <w:rPr>
                <w:rFonts w:cs="Times New Roman"/>
                <w:sz w:val="20"/>
                <w:szCs w:val="20"/>
              </w:rPr>
            </w:pPr>
            <w:r w:rsidRPr="007025E4">
              <w:rPr>
                <w:rFonts w:cs="Times New Roman"/>
                <w:sz w:val="20"/>
                <w:szCs w:val="20"/>
              </w:rPr>
              <w:t>Pētījuma</w:t>
            </w:r>
          </w:p>
          <w:p w14:paraId="0AAA12A8" w14:textId="77777777" w:rsidR="00E470CD" w:rsidRPr="007025E4" w:rsidRDefault="00E470CD" w:rsidP="00867572">
            <w:pPr>
              <w:pStyle w:val="Document"/>
              <w:jc w:val="center"/>
              <w:rPr>
                <w:rFonts w:cs="Times New Roman"/>
                <w:sz w:val="20"/>
                <w:szCs w:val="20"/>
              </w:rPr>
            </w:pPr>
            <w:r w:rsidRPr="007025E4">
              <w:rPr>
                <w:rFonts w:cs="Times New Roman"/>
                <w:sz w:val="20"/>
                <w:szCs w:val="20"/>
              </w:rPr>
              <w:t>klasifikācija*</w:t>
            </w:r>
          </w:p>
        </w:tc>
        <w:tc>
          <w:tcPr>
            <w:tcW w:w="1418" w:type="dxa"/>
            <w:shd w:val="clear" w:color="auto" w:fill="auto"/>
          </w:tcPr>
          <w:p w14:paraId="399A7632" w14:textId="77777777" w:rsidR="00E470CD" w:rsidRPr="007025E4" w:rsidRDefault="00E470CD" w:rsidP="00867572">
            <w:pPr>
              <w:pStyle w:val="Document"/>
              <w:jc w:val="center"/>
              <w:rPr>
                <w:rFonts w:cs="Times New Roman"/>
                <w:sz w:val="20"/>
                <w:szCs w:val="20"/>
              </w:rPr>
            </w:pPr>
            <w:r w:rsidRPr="007025E4">
              <w:rPr>
                <w:rFonts w:cs="Times New Roman"/>
                <w:sz w:val="20"/>
                <w:szCs w:val="20"/>
              </w:rPr>
              <w:t>Politikas</w:t>
            </w:r>
          </w:p>
          <w:p w14:paraId="75B53AB8" w14:textId="77777777" w:rsidR="00E470CD" w:rsidRPr="007025E4" w:rsidRDefault="00E470CD" w:rsidP="00867572">
            <w:pPr>
              <w:pStyle w:val="Document"/>
              <w:jc w:val="center"/>
              <w:rPr>
                <w:rFonts w:cs="Times New Roman"/>
                <w:sz w:val="20"/>
                <w:szCs w:val="20"/>
              </w:rPr>
            </w:pPr>
            <w:r w:rsidRPr="007025E4">
              <w:rPr>
                <w:rFonts w:cs="Times New Roman"/>
                <w:sz w:val="20"/>
                <w:szCs w:val="20"/>
              </w:rPr>
              <w:t>joma,</w:t>
            </w:r>
          </w:p>
          <w:p w14:paraId="7A005CD1" w14:textId="77777777" w:rsidR="00E470CD" w:rsidRPr="007025E4" w:rsidRDefault="00E470CD" w:rsidP="00867572">
            <w:pPr>
              <w:pStyle w:val="Document"/>
              <w:jc w:val="center"/>
              <w:rPr>
                <w:rFonts w:cs="Times New Roman"/>
                <w:sz w:val="20"/>
                <w:szCs w:val="20"/>
              </w:rPr>
            </w:pPr>
            <w:r w:rsidRPr="007025E4">
              <w:rPr>
                <w:rFonts w:cs="Times New Roman"/>
                <w:sz w:val="20"/>
                <w:szCs w:val="20"/>
              </w:rPr>
              <w:t>nozare**</w:t>
            </w:r>
          </w:p>
          <w:p w14:paraId="7AF5BDD4" w14:textId="77777777" w:rsidR="009E67DF" w:rsidRPr="007025E4" w:rsidRDefault="009E67DF" w:rsidP="00867572">
            <w:pPr>
              <w:pStyle w:val="Document"/>
              <w:jc w:val="center"/>
              <w:rPr>
                <w:rFonts w:cs="Times New Roman"/>
                <w:sz w:val="20"/>
                <w:szCs w:val="20"/>
              </w:rPr>
            </w:pPr>
          </w:p>
          <w:p w14:paraId="449AADE3" w14:textId="2BF955BD" w:rsidR="009E67DF" w:rsidRPr="007025E4" w:rsidRDefault="009E67DF" w:rsidP="00867572">
            <w:pPr>
              <w:pStyle w:val="Document"/>
              <w:jc w:val="center"/>
              <w:rPr>
                <w:rFonts w:cs="Times New Roman"/>
                <w:sz w:val="20"/>
                <w:szCs w:val="20"/>
              </w:rPr>
            </w:pPr>
            <w:r w:rsidRPr="007025E4">
              <w:rPr>
                <w:rFonts w:cs="Times New Roman"/>
                <w:sz w:val="20"/>
                <w:szCs w:val="20"/>
              </w:rPr>
              <w:t>Atslēgas vārdi</w:t>
            </w:r>
          </w:p>
        </w:tc>
        <w:tc>
          <w:tcPr>
            <w:tcW w:w="2126" w:type="dxa"/>
            <w:shd w:val="clear" w:color="auto" w:fill="auto"/>
          </w:tcPr>
          <w:p w14:paraId="7D0DBFD8" w14:textId="77777777" w:rsidR="00E470CD" w:rsidRPr="007025E4" w:rsidRDefault="00E470CD" w:rsidP="00867572">
            <w:pPr>
              <w:pStyle w:val="Document"/>
              <w:jc w:val="center"/>
              <w:rPr>
                <w:rFonts w:cs="Times New Roman"/>
                <w:sz w:val="20"/>
                <w:szCs w:val="20"/>
              </w:rPr>
            </w:pPr>
            <w:r w:rsidRPr="007025E4">
              <w:rPr>
                <w:rFonts w:cs="Times New Roman"/>
                <w:sz w:val="20"/>
                <w:szCs w:val="20"/>
              </w:rPr>
              <w:t>Plānotie</w:t>
            </w:r>
          </w:p>
          <w:p w14:paraId="1385AE45" w14:textId="77777777" w:rsidR="00E470CD" w:rsidRPr="007025E4" w:rsidRDefault="00E470CD" w:rsidP="00867572">
            <w:pPr>
              <w:pStyle w:val="Document"/>
              <w:jc w:val="center"/>
              <w:rPr>
                <w:rFonts w:cs="Times New Roman"/>
                <w:sz w:val="20"/>
                <w:szCs w:val="20"/>
              </w:rPr>
            </w:pPr>
            <w:r w:rsidRPr="007025E4">
              <w:rPr>
                <w:rFonts w:cs="Times New Roman"/>
                <w:sz w:val="20"/>
                <w:szCs w:val="20"/>
              </w:rPr>
              <w:t>pētījuma</w:t>
            </w:r>
          </w:p>
          <w:p w14:paraId="0A7B36A8" w14:textId="77777777" w:rsidR="00E470CD" w:rsidRPr="007025E4" w:rsidRDefault="00E470CD" w:rsidP="00867572">
            <w:pPr>
              <w:pStyle w:val="Document"/>
              <w:jc w:val="center"/>
              <w:rPr>
                <w:rFonts w:cs="Times New Roman"/>
                <w:sz w:val="20"/>
                <w:szCs w:val="20"/>
              </w:rPr>
            </w:pPr>
            <w:r w:rsidRPr="007025E4">
              <w:rPr>
                <w:rFonts w:cs="Times New Roman"/>
                <w:sz w:val="20"/>
                <w:szCs w:val="20"/>
              </w:rPr>
              <w:t>rezultāti un to</w:t>
            </w:r>
          </w:p>
          <w:p w14:paraId="33EC773D" w14:textId="77777777" w:rsidR="00E470CD" w:rsidRPr="007025E4" w:rsidRDefault="00E470CD" w:rsidP="00867572">
            <w:pPr>
              <w:pStyle w:val="Document"/>
              <w:jc w:val="center"/>
              <w:rPr>
                <w:rFonts w:cs="Times New Roman"/>
                <w:sz w:val="20"/>
                <w:szCs w:val="20"/>
              </w:rPr>
            </w:pPr>
            <w:r w:rsidRPr="007025E4">
              <w:rPr>
                <w:rFonts w:cs="Times New Roman"/>
                <w:sz w:val="20"/>
                <w:szCs w:val="20"/>
              </w:rPr>
              <w:t>izmantošana</w:t>
            </w:r>
          </w:p>
        </w:tc>
        <w:tc>
          <w:tcPr>
            <w:tcW w:w="1843" w:type="dxa"/>
            <w:shd w:val="clear" w:color="auto" w:fill="auto"/>
          </w:tcPr>
          <w:p w14:paraId="11A73F72" w14:textId="77777777" w:rsidR="00E470CD" w:rsidRPr="007025E4" w:rsidRDefault="00E470CD" w:rsidP="00867572">
            <w:pPr>
              <w:pStyle w:val="Document"/>
              <w:jc w:val="center"/>
              <w:rPr>
                <w:rFonts w:cs="Times New Roman"/>
                <w:sz w:val="20"/>
                <w:szCs w:val="20"/>
              </w:rPr>
            </w:pPr>
            <w:r w:rsidRPr="007025E4">
              <w:rPr>
                <w:rFonts w:cs="Times New Roman"/>
                <w:sz w:val="20"/>
                <w:szCs w:val="20"/>
              </w:rPr>
              <w:t>Pētījuma</w:t>
            </w:r>
          </w:p>
          <w:p w14:paraId="5839BB8C" w14:textId="77777777" w:rsidR="00E470CD" w:rsidRPr="007025E4" w:rsidRDefault="00E470CD" w:rsidP="00867572">
            <w:pPr>
              <w:pStyle w:val="Document"/>
              <w:jc w:val="center"/>
              <w:rPr>
                <w:rFonts w:cs="Times New Roman"/>
                <w:sz w:val="20"/>
                <w:szCs w:val="20"/>
              </w:rPr>
            </w:pPr>
            <w:r w:rsidRPr="007025E4">
              <w:rPr>
                <w:rFonts w:cs="Times New Roman"/>
                <w:sz w:val="20"/>
                <w:szCs w:val="20"/>
              </w:rPr>
              <w:t>paredzamā</w:t>
            </w:r>
          </w:p>
          <w:p w14:paraId="39DCE079" w14:textId="54C84010" w:rsidR="00E470CD" w:rsidRPr="007025E4" w:rsidRDefault="00E470CD" w:rsidP="00867572">
            <w:pPr>
              <w:pStyle w:val="Document"/>
              <w:jc w:val="center"/>
              <w:rPr>
                <w:rFonts w:cs="Times New Roman"/>
                <w:sz w:val="20"/>
                <w:szCs w:val="20"/>
              </w:rPr>
            </w:pPr>
            <w:r w:rsidRPr="007025E4">
              <w:rPr>
                <w:rFonts w:cs="Times New Roman"/>
                <w:sz w:val="20"/>
                <w:szCs w:val="20"/>
              </w:rPr>
              <w:t xml:space="preserve">cena </w:t>
            </w:r>
            <w:r w:rsidR="001D3CDA">
              <w:rPr>
                <w:rFonts w:cs="Times New Roman"/>
                <w:sz w:val="20"/>
                <w:szCs w:val="20"/>
              </w:rPr>
              <w:t>(bez</w:t>
            </w:r>
            <w:r w:rsidR="00345814" w:rsidRPr="007025E4">
              <w:rPr>
                <w:rFonts w:cs="Times New Roman"/>
                <w:sz w:val="20"/>
                <w:szCs w:val="20"/>
              </w:rPr>
              <w:t xml:space="preserve"> PVN) </w:t>
            </w:r>
            <w:r w:rsidRPr="007025E4">
              <w:rPr>
                <w:rFonts w:cs="Times New Roman"/>
                <w:sz w:val="20"/>
                <w:szCs w:val="20"/>
              </w:rPr>
              <w:t>un</w:t>
            </w:r>
          </w:p>
          <w:p w14:paraId="699C4A09" w14:textId="77777777" w:rsidR="00E470CD" w:rsidRPr="007025E4" w:rsidRDefault="00E470CD" w:rsidP="00867572">
            <w:pPr>
              <w:pStyle w:val="Document"/>
              <w:jc w:val="center"/>
              <w:rPr>
                <w:rFonts w:cs="Times New Roman"/>
                <w:sz w:val="20"/>
                <w:szCs w:val="20"/>
              </w:rPr>
            </w:pPr>
            <w:r w:rsidRPr="007025E4">
              <w:rPr>
                <w:rFonts w:cs="Times New Roman"/>
                <w:sz w:val="20"/>
                <w:szCs w:val="20"/>
              </w:rPr>
              <w:t>finansēšanas</w:t>
            </w:r>
          </w:p>
          <w:p w14:paraId="2BD1316F" w14:textId="77777777" w:rsidR="00E470CD" w:rsidRPr="007025E4" w:rsidRDefault="00E470CD" w:rsidP="00867572">
            <w:pPr>
              <w:pStyle w:val="Document"/>
              <w:jc w:val="center"/>
              <w:rPr>
                <w:rFonts w:cs="Times New Roman"/>
                <w:sz w:val="20"/>
                <w:szCs w:val="20"/>
              </w:rPr>
            </w:pPr>
            <w:r w:rsidRPr="007025E4">
              <w:rPr>
                <w:rFonts w:cs="Times New Roman"/>
                <w:sz w:val="20"/>
                <w:szCs w:val="20"/>
              </w:rPr>
              <w:t>avots</w:t>
            </w:r>
          </w:p>
        </w:tc>
        <w:tc>
          <w:tcPr>
            <w:tcW w:w="1701" w:type="dxa"/>
            <w:shd w:val="clear" w:color="auto" w:fill="auto"/>
          </w:tcPr>
          <w:p w14:paraId="136233F6" w14:textId="77777777" w:rsidR="00E470CD" w:rsidRPr="007025E4" w:rsidRDefault="00E470CD" w:rsidP="00867572">
            <w:pPr>
              <w:pStyle w:val="Document"/>
              <w:jc w:val="center"/>
              <w:rPr>
                <w:rFonts w:cs="Times New Roman"/>
                <w:sz w:val="20"/>
                <w:szCs w:val="20"/>
              </w:rPr>
            </w:pPr>
            <w:r w:rsidRPr="007025E4">
              <w:rPr>
                <w:rFonts w:cs="Times New Roman"/>
                <w:sz w:val="20"/>
                <w:szCs w:val="20"/>
              </w:rPr>
              <w:t>Par pētījuma</w:t>
            </w:r>
          </w:p>
          <w:p w14:paraId="39702688" w14:textId="77777777" w:rsidR="00E470CD" w:rsidRPr="007025E4" w:rsidRDefault="00E470CD" w:rsidP="00867572">
            <w:pPr>
              <w:pStyle w:val="Document"/>
              <w:jc w:val="center"/>
              <w:rPr>
                <w:rFonts w:cs="Times New Roman"/>
                <w:sz w:val="20"/>
                <w:szCs w:val="20"/>
              </w:rPr>
            </w:pPr>
            <w:r w:rsidRPr="007025E4">
              <w:rPr>
                <w:rFonts w:cs="Times New Roman"/>
                <w:sz w:val="20"/>
                <w:szCs w:val="20"/>
              </w:rPr>
              <w:t>pasūtīšanu</w:t>
            </w:r>
          </w:p>
          <w:p w14:paraId="1E82F1CC" w14:textId="77777777" w:rsidR="00E470CD" w:rsidRPr="007025E4" w:rsidRDefault="00E470CD" w:rsidP="00867572">
            <w:pPr>
              <w:pStyle w:val="Document"/>
              <w:jc w:val="center"/>
              <w:rPr>
                <w:rFonts w:cs="Times New Roman"/>
                <w:sz w:val="20"/>
                <w:szCs w:val="20"/>
              </w:rPr>
            </w:pPr>
            <w:r w:rsidRPr="007025E4">
              <w:rPr>
                <w:rFonts w:cs="Times New Roman"/>
                <w:sz w:val="20"/>
                <w:szCs w:val="20"/>
              </w:rPr>
              <w:t>atbildīgais</w:t>
            </w:r>
          </w:p>
          <w:p w14:paraId="2082D00A" w14:textId="77777777" w:rsidR="00E470CD" w:rsidRPr="007025E4" w:rsidRDefault="00E470CD" w:rsidP="00867572">
            <w:pPr>
              <w:pStyle w:val="Document"/>
              <w:jc w:val="center"/>
              <w:rPr>
                <w:rFonts w:cs="Times New Roman"/>
                <w:sz w:val="20"/>
                <w:szCs w:val="20"/>
              </w:rPr>
            </w:pPr>
            <w:r w:rsidRPr="007025E4">
              <w:rPr>
                <w:rFonts w:cs="Times New Roman"/>
                <w:sz w:val="20"/>
                <w:szCs w:val="20"/>
              </w:rPr>
              <w:t>darbinieks vai</w:t>
            </w:r>
          </w:p>
          <w:p w14:paraId="5573DA8F" w14:textId="77777777" w:rsidR="00E470CD" w:rsidRPr="007025E4" w:rsidRDefault="00E470CD" w:rsidP="00867572">
            <w:pPr>
              <w:pStyle w:val="Document"/>
              <w:jc w:val="center"/>
              <w:rPr>
                <w:rFonts w:cs="Times New Roman"/>
                <w:sz w:val="20"/>
                <w:szCs w:val="20"/>
              </w:rPr>
            </w:pPr>
            <w:r w:rsidRPr="007025E4">
              <w:rPr>
                <w:rFonts w:cs="Times New Roman"/>
                <w:sz w:val="20"/>
                <w:szCs w:val="20"/>
              </w:rPr>
              <w:t>amatpersona</w:t>
            </w:r>
          </w:p>
          <w:p w14:paraId="5894925D" w14:textId="77777777" w:rsidR="00E470CD" w:rsidRPr="007025E4" w:rsidRDefault="00E470CD" w:rsidP="00867572">
            <w:pPr>
              <w:pStyle w:val="Document"/>
              <w:jc w:val="center"/>
              <w:rPr>
                <w:rFonts w:cs="Times New Roman"/>
                <w:sz w:val="20"/>
                <w:szCs w:val="20"/>
              </w:rPr>
            </w:pPr>
            <w:r w:rsidRPr="007025E4">
              <w:rPr>
                <w:rFonts w:cs="Times New Roman"/>
                <w:sz w:val="20"/>
                <w:szCs w:val="20"/>
              </w:rPr>
              <w:t>(amats, vārds,</w:t>
            </w:r>
          </w:p>
          <w:p w14:paraId="56BFE1A2" w14:textId="77777777" w:rsidR="00E470CD" w:rsidRPr="007025E4" w:rsidRDefault="00E470CD" w:rsidP="00867572">
            <w:pPr>
              <w:pStyle w:val="Document"/>
              <w:jc w:val="center"/>
              <w:rPr>
                <w:rFonts w:cs="Times New Roman"/>
                <w:sz w:val="20"/>
                <w:szCs w:val="20"/>
              </w:rPr>
            </w:pPr>
            <w:r w:rsidRPr="007025E4">
              <w:rPr>
                <w:rFonts w:cs="Times New Roman"/>
                <w:sz w:val="20"/>
                <w:szCs w:val="20"/>
              </w:rPr>
              <w:t>uzvārds,</w:t>
            </w:r>
          </w:p>
          <w:p w14:paraId="1A3FFA9E" w14:textId="77777777" w:rsidR="00E470CD" w:rsidRPr="007025E4" w:rsidRDefault="00E470CD" w:rsidP="00867572">
            <w:pPr>
              <w:pStyle w:val="Document"/>
              <w:jc w:val="center"/>
              <w:rPr>
                <w:rFonts w:cs="Times New Roman"/>
                <w:sz w:val="20"/>
                <w:szCs w:val="20"/>
              </w:rPr>
            </w:pPr>
            <w:r w:rsidRPr="007025E4">
              <w:rPr>
                <w:rFonts w:cs="Times New Roman"/>
                <w:sz w:val="20"/>
                <w:szCs w:val="20"/>
              </w:rPr>
              <w:t>kontaktinformācija)</w:t>
            </w:r>
          </w:p>
        </w:tc>
        <w:tc>
          <w:tcPr>
            <w:tcW w:w="1276" w:type="dxa"/>
            <w:shd w:val="clear" w:color="auto" w:fill="auto"/>
          </w:tcPr>
          <w:p w14:paraId="237E2F0E" w14:textId="77777777" w:rsidR="00E470CD" w:rsidRPr="007025E4" w:rsidRDefault="00E470CD" w:rsidP="00867572">
            <w:pPr>
              <w:pStyle w:val="Document"/>
              <w:jc w:val="center"/>
              <w:rPr>
                <w:rFonts w:cs="Times New Roman"/>
                <w:sz w:val="20"/>
                <w:szCs w:val="20"/>
              </w:rPr>
            </w:pPr>
            <w:r w:rsidRPr="007025E4">
              <w:rPr>
                <w:rFonts w:cs="Times New Roman"/>
                <w:sz w:val="20"/>
                <w:szCs w:val="20"/>
              </w:rPr>
              <w:t>Prognozētais</w:t>
            </w:r>
          </w:p>
          <w:p w14:paraId="3ADFF3A5" w14:textId="77777777" w:rsidR="00E470CD" w:rsidRPr="007025E4" w:rsidRDefault="00E470CD" w:rsidP="00867572">
            <w:pPr>
              <w:pStyle w:val="Document"/>
              <w:jc w:val="center"/>
              <w:rPr>
                <w:rFonts w:cs="Times New Roman"/>
                <w:sz w:val="20"/>
                <w:szCs w:val="20"/>
              </w:rPr>
            </w:pPr>
            <w:r w:rsidRPr="007025E4">
              <w:rPr>
                <w:rFonts w:cs="Times New Roman"/>
                <w:sz w:val="20"/>
                <w:szCs w:val="20"/>
              </w:rPr>
              <w:t>pētījuma</w:t>
            </w:r>
          </w:p>
          <w:p w14:paraId="3C92C653" w14:textId="77777777" w:rsidR="00E470CD" w:rsidRPr="007025E4" w:rsidRDefault="00E470CD" w:rsidP="00867572">
            <w:pPr>
              <w:pStyle w:val="Document"/>
              <w:jc w:val="center"/>
              <w:rPr>
                <w:rFonts w:cs="Times New Roman"/>
                <w:sz w:val="20"/>
                <w:szCs w:val="20"/>
              </w:rPr>
            </w:pPr>
            <w:r w:rsidRPr="007025E4">
              <w:rPr>
                <w:rFonts w:cs="Times New Roman"/>
                <w:sz w:val="20"/>
                <w:szCs w:val="20"/>
              </w:rPr>
              <w:t>īstenošanas</w:t>
            </w:r>
          </w:p>
          <w:p w14:paraId="65CF3FA2" w14:textId="77777777" w:rsidR="00E470CD" w:rsidRPr="007025E4" w:rsidRDefault="00E470CD" w:rsidP="00867572">
            <w:pPr>
              <w:pStyle w:val="Document"/>
              <w:jc w:val="center"/>
              <w:rPr>
                <w:rFonts w:cs="Times New Roman"/>
                <w:sz w:val="20"/>
                <w:szCs w:val="20"/>
              </w:rPr>
            </w:pPr>
            <w:r w:rsidRPr="007025E4">
              <w:rPr>
                <w:rFonts w:cs="Times New Roman"/>
                <w:sz w:val="20"/>
                <w:szCs w:val="20"/>
              </w:rPr>
              <w:t>laiks,</w:t>
            </w:r>
          </w:p>
          <w:p w14:paraId="5AC90FC1" w14:textId="77777777" w:rsidR="00E470CD" w:rsidRPr="007025E4" w:rsidRDefault="00E470CD" w:rsidP="00867572">
            <w:pPr>
              <w:pStyle w:val="Document"/>
              <w:jc w:val="center"/>
              <w:rPr>
                <w:rFonts w:cs="Times New Roman"/>
                <w:sz w:val="20"/>
                <w:szCs w:val="20"/>
              </w:rPr>
            </w:pPr>
            <w:r w:rsidRPr="007025E4">
              <w:rPr>
                <w:rFonts w:cs="Times New Roman"/>
                <w:sz w:val="20"/>
                <w:szCs w:val="20"/>
              </w:rPr>
              <w:t>izpildes</w:t>
            </w:r>
          </w:p>
          <w:p w14:paraId="6E6E3A26" w14:textId="77777777" w:rsidR="00E470CD" w:rsidRPr="007025E4" w:rsidRDefault="00E470CD" w:rsidP="00867572">
            <w:pPr>
              <w:pStyle w:val="Document"/>
              <w:jc w:val="center"/>
              <w:rPr>
                <w:rFonts w:cs="Times New Roman"/>
                <w:sz w:val="20"/>
                <w:szCs w:val="20"/>
              </w:rPr>
            </w:pPr>
            <w:r w:rsidRPr="007025E4">
              <w:rPr>
                <w:rFonts w:cs="Times New Roman"/>
                <w:sz w:val="20"/>
                <w:szCs w:val="20"/>
              </w:rPr>
              <w:t>termiņš</w:t>
            </w:r>
          </w:p>
        </w:tc>
      </w:tr>
      <w:tr w:rsidR="005E105B" w:rsidRPr="007025E4" w14:paraId="41775087" w14:textId="77777777" w:rsidTr="00307926">
        <w:trPr>
          <w:trHeight w:val="200"/>
        </w:trPr>
        <w:tc>
          <w:tcPr>
            <w:tcW w:w="568" w:type="dxa"/>
          </w:tcPr>
          <w:p w14:paraId="0B773FC1" w14:textId="09467D99" w:rsidR="005E105B" w:rsidRPr="007025E4" w:rsidRDefault="005E105B" w:rsidP="005E105B">
            <w:pPr>
              <w:pStyle w:val="Document"/>
              <w:jc w:val="center"/>
              <w:rPr>
                <w:rFonts w:cs="Times New Roman"/>
                <w:sz w:val="20"/>
                <w:szCs w:val="20"/>
              </w:rPr>
            </w:pPr>
            <w:bookmarkStart w:id="0" w:name="_GoBack"/>
            <w:bookmarkEnd w:id="0"/>
          </w:p>
        </w:tc>
        <w:tc>
          <w:tcPr>
            <w:tcW w:w="1275" w:type="dxa"/>
          </w:tcPr>
          <w:p w14:paraId="78D57D6A" w14:textId="6BE7ED5C" w:rsidR="005E105B" w:rsidRPr="007025E4" w:rsidRDefault="005E105B" w:rsidP="005E105B">
            <w:pPr>
              <w:pStyle w:val="Document"/>
              <w:jc w:val="center"/>
              <w:rPr>
                <w:rFonts w:cs="Times New Roman"/>
                <w:sz w:val="20"/>
                <w:szCs w:val="20"/>
              </w:rPr>
            </w:pPr>
            <w:r w:rsidRPr="00B66088">
              <w:rPr>
                <w:rFonts w:cs="Times New Roman"/>
                <w:sz w:val="20"/>
                <w:szCs w:val="20"/>
              </w:rPr>
              <w:t>Izglītības un zinātnes ministrija</w:t>
            </w:r>
          </w:p>
        </w:tc>
        <w:tc>
          <w:tcPr>
            <w:tcW w:w="1701" w:type="dxa"/>
          </w:tcPr>
          <w:p w14:paraId="31395574" w14:textId="3B89C075" w:rsidR="005E105B" w:rsidRPr="007025E4" w:rsidRDefault="005E105B" w:rsidP="005E105B">
            <w:pPr>
              <w:jc w:val="center"/>
              <w:rPr>
                <w:rFonts w:ascii="Times New Roman" w:hAnsi="Times New Roman" w:cs="Times New Roman"/>
                <w:sz w:val="20"/>
                <w:szCs w:val="20"/>
              </w:rPr>
            </w:pPr>
            <w:r>
              <w:rPr>
                <w:rFonts w:ascii="Times New Roman" w:hAnsi="Times New Roman" w:cs="Times New Roman"/>
                <w:color w:val="000000"/>
                <w:sz w:val="20"/>
                <w:szCs w:val="20"/>
              </w:rPr>
              <w:t>Pētījums pilsoniskajā izglītībā</w:t>
            </w:r>
          </w:p>
        </w:tc>
        <w:tc>
          <w:tcPr>
            <w:tcW w:w="1985" w:type="dxa"/>
          </w:tcPr>
          <w:p w14:paraId="7F90060C" w14:textId="2EA920D9" w:rsidR="005E105B" w:rsidRPr="007025E4" w:rsidRDefault="005E105B" w:rsidP="005E105B">
            <w:pPr>
              <w:pStyle w:val="Document"/>
              <w:jc w:val="center"/>
              <w:rPr>
                <w:rFonts w:cs="Times New Roman"/>
                <w:sz w:val="20"/>
                <w:szCs w:val="20"/>
              </w:rPr>
            </w:pPr>
            <w:r w:rsidRPr="001E298D">
              <w:rPr>
                <w:rFonts w:cs="Times New Roman"/>
                <w:sz w:val="20"/>
                <w:szCs w:val="20"/>
              </w:rPr>
              <w:t xml:space="preserve">Pētījuma mērķis ir uzlabot valstu izpratni par tādiem jautājumiem kā skolēnu loma attiecībā uz globālo pilsonību, vides ilgtspējība, sociālā mijiedarbība skolā, jaunu sociālo mediju izmantošana pilsoniskai iesaistei, digitālā pilsonība, kā arī migrācija un daudzveidība.  </w:t>
            </w:r>
          </w:p>
        </w:tc>
        <w:tc>
          <w:tcPr>
            <w:tcW w:w="1984" w:type="dxa"/>
          </w:tcPr>
          <w:p w14:paraId="5345026E" w14:textId="295DDE3B" w:rsidR="005E105B" w:rsidRPr="007025E4" w:rsidRDefault="005E105B" w:rsidP="005E105B">
            <w:pPr>
              <w:pStyle w:val="Document"/>
              <w:spacing w:after="100"/>
              <w:jc w:val="center"/>
              <w:rPr>
                <w:rFonts w:cs="Times New Roman"/>
                <w:sz w:val="20"/>
                <w:szCs w:val="20"/>
              </w:rPr>
            </w:pPr>
            <w:r>
              <w:rPr>
                <w:rFonts w:cs="Times New Roman"/>
                <w:sz w:val="20"/>
                <w:szCs w:val="20"/>
              </w:rPr>
              <w:t>12.4. starptautiski salīdzinošie pētījumi</w:t>
            </w:r>
            <w:r w:rsidRPr="001E298D">
              <w:rPr>
                <w:rFonts w:cs="Times New Roman"/>
                <w:sz w:val="20"/>
                <w:szCs w:val="20"/>
              </w:rPr>
              <w:t>, ko veic, lai nodrošinātu starptautisku saistību izpildi, ievāktu datus saskaņā ar starptautiski noteiktu metodoloģiju un veiktu starptautiskajām prasībām atbilstošu datu analīzi</w:t>
            </w:r>
          </w:p>
        </w:tc>
        <w:tc>
          <w:tcPr>
            <w:tcW w:w="1418" w:type="dxa"/>
          </w:tcPr>
          <w:p w14:paraId="197B0A68" w14:textId="11233628" w:rsidR="005E105B" w:rsidRPr="007025E4" w:rsidRDefault="005E105B" w:rsidP="005E105B">
            <w:pPr>
              <w:pStyle w:val="Document"/>
              <w:jc w:val="center"/>
              <w:rPr>
                <w:rFonts w:cs="Times New Roman"/>
                <w:sz w:val="20"/>
                <w:szCs w:val="20"/>
              </w:rPr>
            </w:pPr>
            <w:r w:rsidRPr="001E298D">
              <w:rPr>
                <w:rFonts w:cs="Times New Roman"/>
                <w:sz w:val="20"/>
                <w:szCs w:val="20"/>
              </w:rPr>
              <w:t>Vispārējās izglītības sistēmas attīstība</w:t>
            </w:r>
          </w:p>
        </w:tc>
        <w:tc>
          <w:tcPr>
            <w:tcW w:w="2126" w:type="dxa"/>
          </w:tcPr>
          <w:p w14:paraId="204B0675" w14:textId="0EE16344" w:rsidR="005E105B" w:rsidRPr="007025E4" w:rsidRDefault="005E105B" w:rsidP="005E105B">
            <w:pPr>
              <w:pStyle w:val="Document"/>
              <w:rPr>
                <w:rFonts w:cs="Times New Roman"/>
                <w:sz w:val="20"/>
                <w:szCs w:val="20"/>
              </w:rPr>
            </w:pPr>
            <w:r>
              <w:rPr>
                <w:rFonts w:cs="Times New Roman"/>
                <w:color w:val="000000"/>
                <w:sz w:val="20"/>
                <w:szCs w:val="20"/>
              </w:rPr>
              <w:t xml:space="preserve">Pētījuma rezultātā sagatavots </w:t>
            </w:r>
            <w:r w:rsidRPr="001E298D">
              <w:rPr>
                <w:rFonts w:cs="Times New Roman"/>
                <w:color w:val="000000"/>
                <w:sz w:val="20"/>
                <w:szCs w:val="20"/>
              </w:rPr>
              <w:t>ziņojums par ICCS 2022 rezultātiem latviešu valodā, kas ietver metodoloģijas apkopojumu, galveno uzdevumu analīzi, secinājumus un ieteikumus politikas īstenotājiem; ziņojuma pielikumi, kas ietver aptaujās un intervijās iegūtos datus, kā arī nodrošināta meta datu pieejamība (pēc pieprasījuma);</w:t>
            </w:r>
            <w:r>
              <w:rPr>
                <w:rFonts w:cs="Times New Roman"/>
                <w:color w:val="000000"/>
                <w:sz w:val="20"/>
                <w:szCs w:val="20"/>
              </w:rPr>
              <w:t xml:space="preserve"> </w:t>
            </w:r>
            <w:r w:rsidRPr="001E298D">
              <w:rPr>
                <w:rFonts w:cs="Times New Roman"/>
                <w:color w:val="000000"/>
                <w:sz w:val="20"/>
                <w:szCs w:val="20"/>
              </w:rPr>
              <w:t>sekundāro pētījumu ziņojumus un to pielikumus.</w:t>
            </w:r>
          </w:p>
        </w:tc>
        <w:tc>
          <w:tcPr>
            <w:tcW w:w="1843" w:type="dxa"/>
          </w:tcPr>
          <w:p w14:paraId="77A9ED29" w14:textId="77777777" w:rsidR="005E105B" w:rsidRPr="002C4E19" w:rsidRDefault="005E105B" w:rsidP="005E105B">
            <w:pPr>
              <w:jc w:val="center"/>
              <w:rPr>
                <w:rFonts w:ascii="Times New Roman" w:hAnsi="Times New Roman" w:cs="Times New Roman"/>
                <w:sz w:val="20"/>
                <w:szCs w:val="20"/>
              </w:rPr>
            </w:pPr>
            <w:r w:rsidRPr="002C4E19">
              <w:rPr>
                <w:rFonts w:ascii="Times New Roman" w:hAnsi="Times New Roman" w:cs="Times New Roman"/>
                <w:sz w:val="20"/>
                <w:szCs w:val="20"/>
              </w:rPr>
              <w:t>Līdz 200 000 EUR</w:t>
            </w:r>
          </w:p>
          <w:p w14:paraId="794385B3" w14:textId="4CFC2658" w:rsidR="005E105B" w:rsidRPr="007025E4" w:rsidRDefault="005E105B" w:rsidP="005E105B">
            <w:pPr>
              <w:pStyle w:val="Document"/>
              <w:jc w:val="center"/>
              <w:rPr>
                <w:rFonts w:cs="Times New Roman"/>
                <w:sz w:val="20"/>
                <w:szCs w:val="20"/>
              </w:rPr>
            </w:pPr>
            <w:r w:rsidRPr="002C4E19">
              <w:rPr>
                <w:rFonts w:cs="Times New Roman"/>
                <w:sz w:val="20"/>
                <w:szCs w:val="20"/>
              </w:rPr>
              <w:t>(8.3.6.2. projekts, starptautiskās līdzdalības maksu, kas tiek segtas no Eiropas komisijas un valsts budžeta līdzekļiem)</w:t>
            </w:r>
            <w:r w:rsidRPr="001E298D">
              <w:rPr>
                <w:rFonts w:cs="Times New Roman"/>
                <w:sz w:val="20"/>
                <w:szCs w:val="20"/>
              </w:rPr>
              <w:t xml:space="preserve">   </w:t>
            </w:r>
          </w:p>
        </w:tc>
        <w:tc>
          <w:tcPr>
            <w:tcW w:w="1701" w:type="dxa"/>
          </w:tcPr>
          <w:p w14:paraId="2E6D2402" w14:textId="0057DFE7" w:rsidR="005E105B" w:rsidRPr="007025E4" w:rsidRDefault="005E105B" w:rsidP="005E105B">
            <w:pPr>
              <w:pStyle w:val="Document"/>
              <w:jc w:val="center"/>
              <w:rPr>
                <w:rFonts w:cs="Times New Roman"/>
                <w:sz w:val="20"/>
                <w:szCs w:val="20"/>
              </w:rPr>
            </w:pPr>
            <w:r>
              <w:rPr>
                <w:rFonts w:cs="Times New Roman"/>
                <w:sz w:val="20"/>
                <w:szCs w:val="20"/>
              </w:rPr>
              <w:t>Augstākās izglītības, zinātnes un inovāciju departamenta vecākā eksperte I. Jaunzeme, tālr. 67047881</w:t>
            </w:r>
          </w:p>
        </w:tc>
        <w:tc>
          <w:tcPr>
            <w:tcW w:w="1276" w:type="dxa"/>
          </w:tcPr>
          <w:p w14:paraId="2C0B1D7F" w14:textId="463563E7" w:rsidR="005E105B" w:rsidRPr="007025E4" w:rsidRDefault="005E105B" w:rsidP="005E105B">
            <w:pPr>
              <w:pStyle w:val="Document"/>
              <w:jc w:val="center"/>
              <w:rPr>
                <w:rFonts w:cs="Times New Roman"/>
                <w:sz w:val="20"/>
                <w:szCs w:val="20"/>
              </w:rPr>
            </w:pPr>
            <w:r>
              <w:rPr>
                <w:rFonts w:cs="Times New Roman"/>
                <w:sz w:val="20"/>
                <w:szCs w:val="20"/>
              </w:rPr>
              <w:t>2020.-2023.</w:t>
            </w:r>
          </w:p>
        </w:tc>
      </w:tr>
    </w:tbl>
    <w:p w14:paraId="23699A79" w14:textId="154527F0" w:rsidR="00251FAE" w:rsidRPr="007025E4" w:rsidRDefault="00251FAE" w:rsidP="00251FAE">
      <w:pPr>
        <w:pStyle w:val="Document"/>
        <w:rPr>
          <w:rFonts w:cs="Times New Roman"/>
          <w:sz w:val="20"/>
          <w:szCs w:val="20"/>
        </w:rPr>
      </w:pPr>
    </w:p>
    <w:sectPr w:rsidR="00251FAE" w:rsidRPr="007025E4" w:rsidSect="004262DF">
      <w:headerReference w:type="default" r:id="rId7"/>
      <w:pgSz w:w="16838" w:h="11906" w:orient="landscape"/>
      <w:pgMar w:top="993" w:right="678" w:bottom="851"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633B5" w14:textId="77777777" w:rsidR="00235FC5" w:rsidRDefault="00235FC5" w:rsidP="00197E52">
      <w:pPr>
        <w:spacing w:after="0" w:line="240" w:lineRule="auto"/>
      </w:pPr>
      <w:r>
        <w:separator/>
      </w:r>
    </w:p>
  </w:endnote>
  <w:endnote w:type="continuationSeparator" w:id="0">
    <w:p w14:paraId="4C9FFFF2" w14:textId="77777777" w:rsidR="00235FC5" w:rsidRDefault="00235FC5" w:rsidP="00197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Bold">
    <w:altName w:val="Arial"/>
    <w:panose1 w:val="00000000000000000000"/>
    <w:charset w:val="00"/>
    <w:family w:val="swiss"/>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9A7DE" w14:textId="77777777" w:rsidR="00235FC5" w:rsidRDefault="00235FC5" w:rsidP="00197E52">
      <w:pPr>
        <w:spacing w:after="0" w:line="240" w:lineRule="auto"/>
      </w:pPr>
      <w:r>
        <w:separator/>
      </w:r>
    </w:p>
  </w:footnote>
  <w:footnote w:type="continuationSeparator" w:id="0">
    <w:p w14:paraId="679BFBC8" w14:textId="77777777" w:rsidR="00235FC5" w:rsidRDefault="00235FC5" w:rsidP="00197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5874577"/>
      <w:docPartObj>
        <w:docPartGallery w:val="Page Numbers (Top of Page)"/>
        <w:docPartUnique/>
      </w:docPartObj>
    </w:sdtPr>
    <w:sdtEndPr>
      <w:rPr>
        <w:noProof/>
      </w:rPr>
    </w:sdtEndPr>
    <w:sdtContent>
      <w:p w14:paraId="6F7A78D7" w14:textId="77777777" w:rsidR="000057D3" w:rsidRDefault="000057D3">
        <w:pPr>
          <w:pStyle w:val="Header"/>
          <w:jc w:val="center"/>
        </w:pPr>
        <w:r>
          <w:fldChar w:fldCharType="begin"/>
        </w:r>
        <w:r>
          <w:instrText xml:space="preserve"> PAGE   \* MERGEFORMAT </w:instrText>
        </w:r>
        <w:r>
          <w:fldChar w:fldCharType="separate"/>
        </w:r>
        <w:r w:rsidR="00B76803">
          <w:rPr>
            <w:noProof/>
          </w:rPr>
          <w:t>1</w:t>
        </w:r>
        <w:r w:rsidR="00B76803">
          <w:rPr>
            <w:noProof/>
          </w:rPr>
          <w:t>1</w:t>
        </w:r>
        <w:r>
          <w:rPr>
            <w:noProof/>
          </w:rPr>
          <w:fldChar w:fldCharType="end"/>
        </w:r>
      </w:p>
    </w:sdtContent>
  </w:sdt>
  <w:p w14:paraId="487AD507" w14:textId="77777777" w:rsidR="000057D3" w:rsidRDefault="000057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C42A0"/>
    <w:multiLevelType w:val="hybridMultilevel"/>
    <w:tmpl w:val="803AD28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19521C1"/>
    <w:multiLevelType w:val="hybridMultilevel"/>
    <w:tmpl w:val="7F0C54C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3902986"/>
    <w:multiLevelType w:val="hybridMultilevel"/>
    <w:tmpl w:val="4462B28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0CC"/>
    <w:rsid w:val="000057D3"/>
    <w:rsid w:val="00006DB8"/>
    <w:rsid w:val="0002564D"/>
    <w:rsid w:val="00045B0A"/>
    <w:rsid w:val="00056930"/>
    <w:rsid w:val="00071F13"/>
    <w:rsid w:val="0007741C"/>
    <w:rsid w:val="00077FA7"/>
    <w:rsid w:val="00087D4B"/>
    <w:rsid w:val="00091A6A"/>
    <w:rsid w:val="000B225C"/>
    <w:rsid w:val="000C2277"/>
    <w:rsid w:val="000C276A"/>
    <w:rsid w:val="000D41A6"/>
    <w:rsid w:val="000F6A12"/>
    <w:rsid w:val="001427A5"/>
    <w:rsid w:val="00143090"/>
    <w:rsid w:val="00143633"/>
    <w:rsid w:val="00146244"/>
    <w:rsid w:val="00186FDD"/>
    <w:rsid w:val="00197E52"/>
    <w:rsid w:val="001B31E9"/>
    <w:rsid w:val="001D2580"/>
    <w:rsid w:val="001D3CDA"/>
    <w:rsid w:val="001E609C"/>
    <w:rsid w:val="00202CCB"/>
    <w:rsid w:val="00211B0D"/>
    <w:rsid w:val="00227303"/>
    <w:rsid w:val="00235FC5"/>
    <w:rsid w:val="002420ED"/>
    <w:rsid w:val="00251FAE"/>
    <w:rsid w:val="00254F1D"/>
    <w:rsid w:val="0026556E"/>
    <w:rsid w:val="002709DE"/>
    <w:rsid w:val="002A4A4D"/>
    <w:rsid w:val="002D4592"/>
    <w:rsid w:val="002E41AC"/>
    <w:rsid w:val="00301CF7"/>
    <w:rsid w:val="003038BD"/>
    <w:rsid w:val="0032053A"/>
    <w:rsid w:val="00330558"/>
    <w:rsid w:val="003367EE"/>
    <w:rsid w:val="00345814"/>
    <w:rsid w:val="00346D24"/>
    <w:rsid w:val="00350E26"/>
    <w:rsid w:val="00382117"/>
    <w:rsid w:val="003928A6"/>
    <w:rsid w:val="003A16C4"/>
    <w:rsid w:val="003B7EC5"/>
    <w:rsid w:val="003C2811"/>
    <w:rsid w:val="003C2D4B"/>
    <w:rsid w:val="004262DF"/>
    <w:rsid w:val="00436DA8"/>
    <w:rsid w:val="00457DC4"/>
    <w:rsid w:val="004808B2"/>
    <w:rsid w:val="004A653A"/>
    <w:rsid w:val="004C645C"/>
    <w:rsid w:val="004E6022"/>
    <w:rsid w:val="0052519D"/>
    <w:rsid w:val="005502FC"/>
    <w:rsid w:val="005510DC"/>
    <w:rsid w:val="005C354C"/>
    <w:rsid w:val="005E105B"/>
    <w:rsid w:val="005E4D94"/>
    <w:rsid w:val="005F6D70"/>
    <w:rsid w:val="0061583E"/>
    <w:rsid w:val="00620E20"/>
    <w:rsid w:val="00655CAA"/>
    <w:rsid w:val="00663D0D"/>
    <w:rsid w:val="00686630"/>
    <w:rsid w:val="006B3D95"/>
    <w:rsid w:val="006B46DD"/>
    <w:rsid w:val="006C036B"/>
    <w:rsid w:val="006C2AB1"/>
    <w:rsid w:val="006C59D3"/>
    <w:rsid w:val="006D37AD"/>
    <w:rsid w:val="006D3944"/>
    <w:rsid w:val="006F0C2F"/>
    <w:rsid w:val="007025E4"/>
    <w:rsid w:val="00715169"/>
    <w:rsid w:val="007322A8"/>
    <w:rsid w:val="007363FB"/>
    <w:rsid w:val="00770CB9"/>
    <w:rsid w:val="00776ED6"/>
    <w:rsid w:val="0079144E"/>
    <w:rsid w:val="007A3DD3"/>
    <w:rsid w:val="007B4CBC"/>
    <w:rsid w:val="007E184F"/>
    <w:rsid w:val="007F2F55"/>
    <w:rsid w:val="007F5545"/>
    <w:rsid w:val="007F7521"/>
    <w:rsid w:val="0081190E"/>
    <w:rsid w:val="00811F17"/>
    <w:rsid w:val="00826065"/>
    <w:rsid w:val="008311A4"/>
    <w:rsid w:val="00842959"/>
    <w:rsid w:val="00846E90"/>
    <w:rsid w:val="0086377E"/>
    <w:rsid w:val="008646A3"/>
    <w:rsid w:val="00867572"/>
    <w:rsid w:val="008A13B0"/>
    <w:rsid w:val="008A1A56"/>
    <w:rsid w:val="008A39D7"/>
    <w:rsid w:val="008A7FCE"/>
    <w:rsid w:val="008D292D"/>
    <w:rsid w:val="008F7E09"/>
    <w:rsid w:val="009174D1"/>
    <w:rsid w:val="009237D0"/>
    <w:rsid w:val="00927CCB"/>
    <w:rsid w:val="0093297E"/>
    <w:rsid w:val="009357AB"/>
    <w:rsid w:val="0095292E"/>
    <w:rsid w:val="009579BF"/>
    <w:rsid w:val="009626A1"/>
    <w:rsid w:val="00985BFC"/>
    <w:rsid w:val="00985F24"/>
    <w:rsid w:val="0098664F"/>
    <w:rsid w:val="009C121A"/>
    <w:rsid w:val="009C3B74"/>
    <w:rsid w:val="009E03B5"/>
    <w:rsid w:val="009E67DF"/>
    <w:rsid w:val="009F05E0"/>
    <w:rsid w:val="009F3640"/>
    <w:rsid w:val="009F66CA"/>
    <w:rsid w:val="00A33D04"/>
    <w:rsid w:val="00A441AA"/>
    <w:rsid w:val="00A65274"/>
    <w:rsid w:val="00AB10BF"/>
    <w:rsid w:val="00AB5D39"/>
    <w:rsid w:val="00AC0676"/>
    <w:rsid w:val="00AD2A18"/>
    <w:rsid w:val="00AD44D2"/>
    <w:rsid w:val="00AE4E93"/>
    <w:rsid w:val="00B2489D"/>
    <w:rsid w:val="00B35361"/>
    <w:rsid w:val="00B51E5F"/>
    <w:rsid w:val="00B52B01"/>
    <w:rsid w:val="00B648D5"/>
    <w:rsid w:val="00B66088"/>
    <w:rsid w:val="00B67DD3"/>
    <w:rsid w:val="00B70C30"/>
    <w:rsid w:val="00B76803"/>
    <w:rsid w:val="00B9332F"/>
    <w:rsid w:val="00BB7D87"/>
    <w:rsid w:val="00BC1C80"/>
    <w:rsid w:val="00BF56A0"/>
    <w:rsid w:val="00C034E7"/>
    <w:rsid w:val="00C10BF3"/>
    <w:rsid w:val="00C1641A"/>
    <w:rsid w:val="00C44975"/>
    <w:rsid w:val="00C6371C"/>
    <w:rsid w:val="00C66F3C"/>
    <w:rsid w:val="00C71B17"/>
    <w:rsid w:val="00C870CC"/>
    <w:rsid w:val="00C91F82"/>
    <w:rsid w:val="00CB2E73"/>
    <w:rsid w:val="00CC28E4"/>
    <w:rsid w:val="00CC515D"/>
    <w:rsid w:val="00CC7ABC"/>
    <w:rsid w:val="00CD361F"/>
    <w:rsid w:val="00CD5478"/>
    <w:rsid w:val="00CE52B2"/>
    <w:rsid w:val="00CE64E9"/>
    <w:rsid w:val="00D1537F"/>
    <w:rsid w:val="00D275F1"/>
    <w:rsid w:val="00D463FB"/>
    <w:rsid w:val="00D51C24"/>
    <w:rsid w:val="00D77ABF"/>
    <w:rsid w:val="00D8285D"/>
    <w:rsid w:val="00D95F8F"/>
    <w:rsid w:val="00DB4EFA"/>
    <w:rsid w:val="00DD0003"/>
    <w:rsid w:val="00DE6A72"/>
    <w:rsid w:val="00DF64D3"/>
    <w:rsid w:val="00E13A1D"/>
    <w:rsid w:val="00E470CD"/>
    <w:rsid w:val="00E60AE2"/>
    <w:rsid w:val="00E60AEB"/>
    <w:rsid w:val="00EA0855"/>
    <w:rsid w:val="00EA0C76"/>
    <w:rsid w:val="00F66264"/>
    <w:rsid w:val="00F71A30"/>
    <w:rsid w:val="00F91EE5"/>
    <w:rsid w:val="00F93E03"/>
    <w:rsid w:val="00FA337F"/>
    <w:rsid w:val="00FB6904"/>
    <w:rsid w:val="00FC487B"/>
    <w:rsid w:val="00FD2474"/>
    <w:rsid w:val="00FF65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5C8D8"/>
  <w15:chartTrackingRefBased/>
  <w15:docId w15:val="{0AA88C20-1DF2-4EB9-94B8-4BAE8932A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D24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
    <w:name w:val="Document"/>
    <w:basedOn w:val="Normal"/>
    <w:link w:val="DocumentChar"/>
    <w:qFormat/>
    <w:rsid w:val="002A4A4D"/>
    <w:pPr>
      <w:spacing w:after="0" w:line="240" w:lineRule="auto"/>
      <w:jc w:val="both"/>
    </w:pPr>
    <w:rPr>
      <w:rFonts w:ascii="Times New Roman" w:hAnsi="Times New Roman" w:cs="Arial,Bold"/>
      <w:bCs/>
      <w:sz w:val="24"/>
      <w:szCs w:val="19"/>
    </w:rPr>
  </w:style>
  <w:style w:type="character" w:customStyle="1" w:styleId="DocumentChar">
    <w:name w:val="Document Char"/>
    <w:basedOn w:val="DefaultParagraphFont"/>
    <w:link w:val="Document"/>
    <w:rsid w:val="002A4A4D"/>
    <w:rPr>
      <w:rFonts w:ascii="Times New Roman" w:hAnsi="Times New Roman" w:cs="Arial,Bold"/>
      <w:bCs/>
      <w:sz w:val="24"/>
      <w:szCs w:val="19"/>
    </w:rPr>
  </w:style>
  <w:style w:type="table" w:styleId="TableGrid">
    <w:name w:val="Table Grid"/>
    <w:basedOn w:val="TableNormal"/>
    <w:rsid w:val="00E47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51FAE"/>
    <w:rPr>
      <w:color w:val="0000FF"/>
      <w:u w:val="single"/>
    </w:rPr>
  </w:style>
  <w:style w:type="paragraph" w:styleId="Header">
    <w:name w:val="header"/>
    <w:basedOn w:val="Normal"/>
    <w:link w:val="HeaderChar"/>
    <w:uiPriority w:val="99"/>
    <w:unhideWhenUsed/>
    <w:rsid w:val="00197E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197E52"/>
  </w:style>
  <w:style w:type="paragraph" w:styleId="Footer">
    <w:name w:val="footer"/>
    <w:basedOn w:val="Normal"/>
    <w:link w:val="FooterChar"/>
    <w:uiPriority w:val="99"/>
    <w:unhideWhenUsed/>
    <w:rsid w:val="00197E52"/>
    <w:pPr>
      <w:tabs>
        <w:tab w:val="center" w:pos="4153"/>
        <w:tab w:val="right" w:pos="8306"/>
      </w:tabs>
      <w:spacing w:after="0" w:line="240" w:lineRule="auto"/>
    </w:pPr>
  </w:style>
  <w:style w:type="character" w:customStyle="1" w:styleId="FooterChar">
    <w:name w:val="Footer Char"/>
    <w:basedOn w:val="DefaultParagraphFont"/>
    <w:link w:val="Footer"/>
    <w:uiPriority w:val="99"/>
    <w:rsid w:val="00197E52"/>
  </w:style>
  <w:style w:type="character" w:styleId="CommentReference">
    <w:name w:val="annotation reference"/>
    <w:basedOn w:val="DefaultParagraphFont"/>
    <w:uiPriority w:val="99"/>
    <w:semiHidden/>
    <w:unhideWhenUsed/>
    <w:rsid w:val="000C276A"/>
    <w:rPr>
      <w:sz w:val="16"/>
      <w:szCs w:val="16"/>
    </w:rPr>
  </w:style>
  <w:style w:type="paragraph" w:styleId="CommentText">
    <w:name w:val="annotation text"/>
    <w:basedOn w:val="Normal"/>
    <w:link w:val="CommentTextChar"/>
    <w:uiPriority w:val="99"/>
    <w:semiHidden/>
    <w:unhideWhenUsed/>
    <w:rsid w:val="000C276A"/>
    <w:pPr>
      <w:spacing w:line="240" w:lineRule="auto"/>
    </w:pPr>
    <w:rPr>
      <w:sz w:val="20"/>
      <w:szCs w:val="20"/>
    </w:rPr>
  </w:style>
  <w:style w:type="character" w:customStyle="1" w:styleId="CommentTextChar">
    <w:name w:val="Comment Text Char"/>
    <w:basedOn w:val="DefaultParagraphFont"/>
    <w:link w:val="CommentText"/>
    <w:uiPriority w:val="99"/>
    <w:semiHidden/>
    <w:rsid w:val="000C276A"/>
    <w:rPr>
      <w:sz w:val="20"/>
      <w:szCs w:val="20"/>
    </w:rPr>
  </w:style>
  <w:style w:type="paragraph" w:styleId="CommentSubject">
    <w:name w:val="annotation subject"/>
    <w:basedOn w:val="CommentText"/>
    <w:next w:val="CommentText"/>
    <w:link w:val="CommentSubjectChar"/>
    <w:uiPriority w:val="99"/>
    <w:semiHidden/>
    <w:unhideWhenUsed/>
    <w:rsid w:val="000C276A"/>
    <w:rPr>
      <w:b/>
      <w:bCs/>
    </w:rPr>
  </w:style>
  <w:style w:type="character" w:customStyle="1" w:styleId="CommentSubjectChar">
    <w:name w:val="Comment Subject Char"/>
    <w:basedOn w:val="CommentTextChar"/>
    <w:link w:val="CommentSubject"/>
    <w:uiPriority w:val="99"/>
    <w:semiHidden/>
    <w:rsid w:val="000C276A"/>
    <w:rPr>
      <w:b/>
      <w:bCs/>
      <w:sz w:val="20"/>
      <w:szCs w:val="20"/>
    </w:rPr>
  </w:style>
  <w:style w:type="paragraph" w:styleId="BalloonText">
    <w:name w:val="Balloon Text"/>
    <w:basedOn w:val="Normal"/>
    <w:link w:val="BalloonTextChar"/>
    <w:uiPriority w:val="99"/>
    <w:semiHidden/>
    <w:unhideWhenUsed/>
    <w:rsid w:val="000C27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76A"/>
    <w:rPr>
      <w:rFonts w:ascii="Segoe UI" w:hAnsi="Segoe UI" w:cs="Segoe UI"/>
      <w:sz w:val="18"/>
      <w:szCs w:val="18"/>
    </w:rPr>
  </w:style>
  <w:style w:type="paragraph" w:customStyle="1" w:styleId="Default">
    <w:name w:val="Default"/>
    <w:rsid w:val="006B3D95"/>
    <w:pPr>
      <w:autoSpaceDE w:val="0"/>
      <w:autoSpaceDN w:val="0"/>
      <w:adjustRightInd w:val="0"/>
      <w:spacing w:after="0" w:line="240" w:lineRule="auto"/>
    </w:pPr>
    <w:rPr>
      <w:rFonts w:ascii="Garamond" w:eastAsia="Calibri" w:hAnsi="Garamond" w:cs="Garamond"/>
      <w:color w:val="000000"/>
      <w:sz w:val="24"/>
      <w:szCs w:val="24"/>
    </w:rPr>
  </w:style>
  <w:style w:type="paragraph" w:customStyle="1" w:styleId="tvhtml">
    <w:name w:val="tv_html"/>
    <w:basedOn w:val="Normal"/>
    <w:rsid w:val="002420E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link w:val="ListParagraphChar"/>
    <w:uiPriority w:val="99"/>
    <w:qFormat/>
    <w:rsid w:val="00867572"/>
    <w:pPr>
      <w:ind w:left="720"/>
      <w:contextualSpacing/>
    </w:pPr>
  </w:style>
  <w:style w:type="character" w:customStyle="1" w:styleId="Heading1Char">
    <w:name w:val="Heading 1 Char"/>
    <w:basedOn w:val="DefaultParagraphFont"/>
    <w:link w:val="Heading1"/>
    <w:uiPriority w:val="9"/>
    <w:rsid w:val="00FD2474"/>
    <w:rPr>
      <w:rFonts w:ascii="Times New Roman" w:eastAsia="Times New Roman" w:hAnsi="Times New Roman" w:cs="Times New Roman"/>
      <w:b/>
      <w:bCs/>
      <w:kern w:val="36"/>
      <w:sz w:val="48"/>
      <w:szCs w:val="48"/>
      <w:lang w:eastAsia="lv-LV"/>
    </w:rPr>
  </w:style>
  <w:style w:type="character" w:customStyle="1" w:styleId="ListParagraphChar">
    <w:name w:val="List Paragraph Char"/>
    <w:link w:val="ListParagraph"/>
    <w:uiPriority w:val="99"/>
    <w:locked/>
    <w:rsid w:val="00143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998130">
      <w:bodyDiv w:val="1"/>
      <w:marLeft w:val="0"/>
      <w:marRight w:val="0"/>
      <w:marTop w:val="0"/>
      <w:marBottom w:val="0"/>
      <w:divBdr>
        <w:top w:val="none" w:sz="0" w:space="0" w:color="auto"/>
        <w:left w:val="none" w:sz="0" w:space="0" w:color="auto"/>
        <w:bottom w:val="none" w:sz="0" w:space="0" w:color="auto"/>
        <w:right w:val="none" w:sz="0" w:space="0" w:color="auto"/>
      </w:divBdr>
    </w:div>
    <w:div w:id="508983638">
      <w:bodyDiv w:val="1"/>
      <w:marLeft w:val="0"/>
      <w:marRight w:val="0"/>
      <w:marTop w:val="0"/>
      <w:marBottom w:val="0"/>
      <w:divBdr>
        <w:top w:val="none" w:sz="0" w:space="0" w:color="auto"/>
        <w:left w:val="none" w:sz="0" w:space="0" w:color="auto"/>
        <w:bottom w:val="none" w:sz="0" w:space="0" w:color="auto"/>
        <w:right w:val="none" w:sz="0" w:space="0" w:color="auto"/>
      </w:divBdr>
    </w:div>
    <w:div w:id="650523647">
      <w:bodyDiv w:val="1"/>
      <w:marLeft w:val="0"/>
      <w:marRight w:val="0"/>
      <w:marTop w:val="0"/>
      <w:marBottom w:val="0"/>
      <w:divBdr>
        <w:top w:val="none" w:sz="0" w:space="0" w:color="auto"/>
        <w:left w:val="none" w:sz="0" w:space="0" w:color="auto"/>
        <w:bottom w:val="none" w:sz="0" w:space="0" w:color="auto"/>
        <w:right w:val="none" w:sz="0" w:space="0" w:color="auto"/>
      </w:divBdr>
    </w:div>
    <w:div w:id="1017462991">
      <w:bodyDiv w:val="1"/>
      <w:marLeft w:val="0"/>
      <w:marRight w:val="0"/>
      <w:marTop w:val="0"/>
      <w:marBottom w:val="0"/>
      <w:divBdr>
        <w:top w:val="none" w:sz="0" w:space="0" w:color="auto"/>
        <w:left w:val="none" w:sz="0" w:space="0" w:color="auto"/>
        <w:bottom w:val="none" w:sz="0" w:space="0" w:color="auto"/>
        <w:right w:val="none" w:sz="0" w:space="0" w:color="auto"/>
      </w:divBdr>
    </w:div>
    <w:div w:id="1113280772">
      <w:bodyDiv w:val="1"/>
      <w:marLeft w:val="0"/>
      <w:marRight w:val="0"/>
      <w:marTop w:val="0"/>
      <w:marBottom w:val="0"/>
      <w:divBdr>
        <w:top w:val="none" w:sz="0" w:space="0" w:color="auto"/>
        <w:left w:val="none" w:sz="0" w:space="0" w:color="auto"/>
        <w:bottom w:val="none" w:sz="0" w:space="0" w:color="auto"/>
        <w:right w:val="none" w:sz="0" w:space="0" w:color="auto"/>
      </w:divBdr>
    </w:div>
    <w:div w:id="1168254731">
      <w:bodyDiv w:val="1"/>
      <w:marLeft w:val="0"/>
      <w:marRight w:val="0"/>
      <w:marTop w:val="0"/>
      <w:marBottom w:val="0"/>
      <w:divBdr>
        <w:top w:val="none" w:sz="0" w:space="0" w:color="auto"/>
        <w:left w:val="none" w:sz="0" w:space="0" w:color="auto"/>
        <w:bottom w:val="none" w:sz="0" w:space="0" w:color="auto"/>
        <w:right w:val="none" w:sz="0" w:space="0" w:color="auto"/>
      </w:divBdr>
    </w:div>
    <w:div w:id="1535802195">
      <w:bodyDiv w:val="1"/>
      <w:marLeft w:val="0"/>
      <w:marRight w:val="0"/>
      <w:marTop w:val="0"/>
      <w:marBottom w:val="0"/>
      <w:divBdr>
        <w:top w:val="none" w:sz="0" w:space="0" w:color="auto"/>
        <w:left w:val="none" w:sz="0" w:space="0" w:color="auto"/>
        <w:bottom w:val="none" w:sz="0" w:space="0" w:color="auto"/>
        <w:right w:val="none" w:sz="0" w:space="0" w:color="auto"/>
      </w:divBdr>
    </w:div>
    <w:div w:id="1684355631">
      <w:bodyDiv w:val="1"/>
      <w:marLeft w:val="0"/>
      <w:marRight w:val="0"/>
      <w:marTop w:val="0"/>
      <w:marBottom w:val="0"/>
      <w:divBdr>
        <w:top w:val="none" w:sz="0" w:space="0" w:color="auto"/>
        <w:left w:val="none" w:sz="0" w:space="0" w:color="auto"/>
        <w:bottom w:val="none" w:sz="0" w:space="0" w:color="auto"/>
        <w:right w:val="none" w:sz="0" w:space="0" w:color="auto"/>
      </w:divBdr>
    </w:div>
    <w:div w:id="1859469265">
      <w:bodyDiv w:val="1"/>
      <w:marLeft w:val="0"/>
      <w:marRight w:val="0"/>
      <w:marTop w:val="0"/>
      <w:marBottom w:val="0"/>
      <w:divBdr>
        <w:top w:val="none" w:sz="0" w:space="0" w:color="auto"/>
        <w:left w:val="none" w:sz="0" w:space="0" w:color="auto"/>
        <w:bottom w:val="none" w:sz="0" w:space="0" w:color="auto"/>
        <w:right w:val="none" w:sz="0" w:space="0" w:color="auto"/>
      </w:divBdr>
    </w:div>
    <w:div w:id="2051685362">
      <w:bodyDiv w:val="1"/>
      <w:marLeft w:val="0"/>
      <w:marRight w:val="0"/>
      <w:marTop w:val="0"/>
      <w:marBottom w:val="0"/>
      <w:divBdr>
        <w:top w:val="none" w:sz="0" w:space="0" w:color="auto"/>
        <w:left w:val="none" w:sz="0" w:space="0" w:color="auto"/>
        <w:bottom w:val="none" w:sz="0" w:space="0" w:color="auto"/>
        <w:right w:val="none" w:sz="0" w:space="0" w:color="auto"/>
      </w:divBdr>
      <w:divsChild>
        <w:div w:id="995956407">
          <w:marLeft w:val="0"/>
          <w:marRight w:val="0"/>
          <w:marTop w:val="0"/>
          <w:marBottom w:val="0"/>
          <w:divBdr>
            <w:top w:val="none" w:sz="0" w:space="0" w:color="auto"/>
            <w:left w:val="none" w:sz="0" w:space="0" w:color="auto"/>
            <w:bottom w:val="none" w:sz="0" w:space="0" w:color="auto"/>
            <w:right w:val="none" w:sz="0" w:space="0" w:color="auto"/>
          </w:divBdr>
          <w:divsChild>
            <w:div w:id="1154564022">
              <w:marLeft w:val="0"/>
              <w:marRight w:val="0"/>
              <w:marTop w:val="0"/>
              <w:marBottom w:val="0"/>
              <w:divBdr>
                <w:top w:val="none" w:sz="0" w:space="0" w:color="auto"/>
                <w:left w:val="none" w:sz="0" w:space="0" w:color="auto"/>
                <w:bottom w:val="none" w:sz="0" w:space="0" w:color="auto"/>
                <w:right w:val="none" w:sz="0" w:space="0" w:color="auto"/>
              </w:divBdr>
              <w:divsChild>
                <w:div w:id="1828398785">
                  <w:marLeft w:val="0"/>
                  <w:marRight w:val="0"/>
                  <w:marTop w:val="0"/>
                  <w:marBottom w:val="0"/>
                  <w:divBdr>
                    <w:top w:val="none" w:sz="0" w:space="0" w:color="auto"/>
                    <w:left w:val="none" w:sz="0" w:space="0" w:color="auto"/>
                    <w:bottom w:val="none" w:sz="0" w:space="0" w:color="auto"/>
                    <w:right w:val="none" w:sz="0" w:space="0" w:color="auto"/>
                  </w:divBdr>
                  <w:divsChild>
                    <w:div w:id="1738430036">
                      <w:marLeft w:val="0"/>
                      <w:marRight w:val="0"/>
                      <w:marTop w:val="0"/>
                      <w:marBottom w:val="0"/>
                      <w:divBdr>
                        <w:top w:val="none" w:sz="0" w:space="0" w:color="auto"/>
                        <w:left w:val="none" w:sz="0" w:space="0" w:color="auto"/>
                        <w:bottom w:val="none" w:sz="0" w:space="0" w:color="auto"/>
                        <w:right w:val="none" w:sz="0" w:space="0" w:color="auto"/>
                      </w:divBdr>
                      <w:divsChild>
                        <w:div w:id="876237675">
                          <w:marLeft w:val="0"/>
                          <w:marRight w:val="0"/>
                          <w:marTop w:val="0"/>
                          <w:marBottom w:val="0"/>
                          <w:divBdr>
                            <w:top w:val="none" w:sz="0" w:space="0" w:color="auto"/>
                            <w:left w:val="none" w:sz="0" w:space="0" w:color="auto"/>
                            <w:bottom w:val="none" w:sz="0" w:space="0" w:color="auto"/>
                            <w:right w:val="none" w:sz="0" w:space="0" w:color="auto"/>
                          </w:divBdr>
                          <w:divsChild>
                            <w:div w:id="146264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81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1106</Words>
  <Characters>631</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Izglitibas Ministrija</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Jeļena Muhina</dc:creator>
  <cp:keywords/>
  <dc:description/>
  <cp:lastModifiedBy>Gunta Mekone</cp:lastModifiedBy>
  <cp:revision>2</cp:revision>
  <cp:lastPrinted>2020-02-24T06:38:00Z</cp:lastPrinted>
  <dcterms:created xsi:type="dcterms:W3CDTF">2020-02-24T08:52:00Z</dcterms:created>
  <dcterms:modified xsi:type="dcterms:W3CDTF">2020-02-24T08:52:00Z</dcterms:modified>
</cp:coreProperties>
</file>