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A78E0" w14:textId="77777777" w:rsidR="00D63EA3" w:rsidRPr="00806247" w:rsidRDefault="00D63EA3" w:rsidP="00806247">
      <w:pPr>
        <w:spacing w:before="100" w:beforeAutospacing="1" w:after="100" w:afterAutospacing="1" w:line="240" w:lineRule="auto"/>
        <w:ind w:left="2268" w:hanging="22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6247">
        <w:rPr>
          <w:rFonts w:ascii="Times New Roman" w:eastAsia="Times New Roman" w:hAnsi="Times New Roman" w:cs="Times New Roman"/>
          <w:b/>
          <w:bCs/>
          <w:sz w:val="24"/>
          <w:szCs w:val="24"/>
        </w:rPr>
        <w:t>Anotācija pētījumam</w:t>
      </w:r>
    </w:p>
    <w:p w14:paraId="1A8382BA" w14:textId="2A9087C2" w:rsidR="00FE2289" w:rsidRPr="00806247" w:rsidRDefault="00F96FF6" w:rsidP="00F96F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FF6">
        <w:rPr>
          <w:rFonts w:ascii="Times New Roman" w:eastAsia="Times New Roman" w:hAnsi="Times New Roman" w:cs="Times New Roman"/>
          <w:b/>
          <w:bCs/>
          <w:sz w:val="24"/>
          <w:szCs w:val="24"/>
        </w:rPr>
        <w:t>Socioloģiskā aptauja par iedzīvotāju informētību, izpratni un pieredzi par darba un privātās dzīves līdzsvaru, jo īpaši sa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istībā ar bērnu un citu ģimenes </w:t>
      </w:r>
      <w:r w:rsidRPr="00F96FF6">
        <w:rPr>
          <w:rFonts w:ascii="Times New Roman" w:eastAsia="Times New Roman" w:hAnsi="Times New Roman" w:cs="Times New Roman"/>
          <w:b/>
          <w:bCs/>
          <w:sz w:val="24"/>
          <w:szCs w:val="24"/>
        </w:rPr>
        <w:t>locekļu aprūpi</w:t>
      </w:r>
      <w:r w:rsidR="00FE22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FE2289">
        <w:rPr>
          <w:rFonts w:ascii="Times New Roman" w:eastAsia="Times New Roman" w:hAnsi="Times New Roman" w:cs="Times New Roman"/>
          <w:b/>
          <w:bCs/>
          <w:sz w:val="24"/>
          <w:szCs w:val="24"/>
        </w:rPr>
        <w:t>(novērtējuma pētījums)</w:t>
      </w:r>
    </w:p>
    <w:tbl>
      <w:tblPr>
        <w:tblpPr w:leftFromText="180" w:rightFromText="180" w:vertAnchor="text" w:tblpY="1"/>
        <w:tblOverlap w:val="never"/>
        <w:tblW w:w="515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71"/>
        <w:gridCol w:w="4961"/>
      </w:tblGrid>
      <w:tr w:rsidR="008275E7" w:rsidRPr="00806247" w14:paraId="054A78FE" w14:textId="77777777" w:rsidTr="00236EE3">
        <w:trPr>
          <w:tblCellSpacing w:w="15" w:type="dxa"/>
        </w:trPr>
        <w:tc>
          <w:tcPr>
            <w:tcW w:w="2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B0F6D" w14:textId="60107FC6" w:rsidR="00806247" w:rsidRPr="002C646B" w:rsidRDefault="00806247" w:rsidP="001F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Pētījuma mērķis: </w:t>
            </w:r>
          </w:p>
          <w:p w14:paraId="054A78EF" w14:textId="3E5AF84F" w:rsidR="008275E7" w:rsidRPr="00806247" w:rsidRDefault="000E0C07" w:rsidP="001F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Noskaidrot iedzīvotāju informētību, izpratni un pieredzi par darba un privātās dzīves līdzsvaru, jo īpaši saistībā ar bērnu un </w:t>
            </w:r>
            <w:r w:rsidR="00A561BE">
              <w:rPr>
                <w:rFonts w:ascii="Times New Roman" w:eastAsia="Times New Roman" w:hAnsi="Times New Roman" w:cs="Times New Roman"/>
                <w:sz w:val="24"/>
                <w:szCs w:val="24"/>
              </w:rPr>
              <w:t>citu ģimenes locekļu aprūpi, un</w:t>
            </w:r>
            <w:r w:rsidRPr="000E0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sagatavot novērtējumu un secinājumus par iedzīvotāju un direktīvas mērķa grupu informētības un izpratnes izmaiņām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A78F0" w14:textId="77777777" w:rsidR="00841B48" w:rsidRPr="00806247" w:rsidRDefault="00841B48" w:rsidP="001F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 of the study:</w:t>
            </w:r>
          </w:p>
          <w:p w14:paraId="054A78FD" w14:textId="6FD06516" w:rsidR="00025704" w:rsidRPr="00806247" w:rsidRDefault="00125F19" w:rsidP="00125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5436F8"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/>
                <w:sz w:val="24"/>
                <w:szCs w:val="24"/>
              </w:rPr>
              <w:t>identify</w:t>
            </w:r>
            <w:r w:rsidRPr="005436F8">
              <w:rPr>
                <w:rFonts w:ascii="Times New Roman" w:hAnsi="Times New Roman"/>
                <w:sz w:val="24"/>
                <w:szCs w:val="24"/>
              </w:rPr>
              <w:t xml:space="preserve"> population’s awareness</w:t>
            </w:r>
            <w:r w:rsidR="0003722C" w:rsidRPr="00037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understanding and experience of work-life balance, </w:t>
            </w:r>
            <w:r w:rsidR="00037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particularly </w:t>
            </w:r>
            <w:r w:rsidR="0003722C" w:rsidRPr="0003722C">
              <w:rPr>
                <w:rFonts w:ascii="Times New Roman" w:eastAsia="Times New Roman" w:hAnsi="Times New Roman" w:cs="Times New Roman"/>
                <w:sz w:val="24"/>
                <w:szCs w:val="24"/>
              </w:rPr>
              <w:t>in relation to the care of children and other family members</w:t>
            </w:r>
            <w:r w:rsidR="00A56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as well as </w:t>
            </w:r>
            <w:r w:rsidR="00A561BE" w:rsidRPr="00A561BE">
              <w:rPr>
                <w:rFonts w:ascii="Times New Roman" w:eastAsia="Times New Roman" w:hAnsi="Times New Roman" w:cs="Times New Roman"/>
                <w:sz w:val="24"/>
                <w:szCs w:val="24"/>
              </w:rPr>
              <w:t>to prepare an assessment and conclusions on changes in the awareness and understanding of the populatio</w:t>
            </w:r>
            <w:r w:rsidR="006A43EE">
              <w:rPr>
                <w:rFonts w:ascii="Times New Roman" w:eastAsia="Times New Roman" w:hAnsi="Times New Roman" w:cs="Times New Roman"/>
                <w:sz w:val="24"/>
                <w:szCs w:val="24"/>
              </w:rPr>
              <w:t>n and the target groups of the d</w:t>
            </w:r>
            <w:r w:rsidR="00A561BE" w:rsidRPr="00A561BE">
              <w:rPr>
                <w:rFonts w:ascii="Times New Roman" w:eastAsia="Times New Roman" w:hAnsi="Times New Roman" w:cs="Times New Roman"/>
                <w:sz w:val="24"/>
                <w:szCs w:val="24"/>
              </w:rPr>
              <w:t>irective.</w:t>
            </w:r>
          </w:p>
        </w:tc>
      </w:tr>
      <w:tr w:rsidR="00806247" w:rsidRPr="00806247" w14:paraId="4D4132B7" w14:textId="77777777" w:rsidTr="00236EE3">
        <w:trPr>
          <w:tblCellSpacing w:w="15" w:type="dxa"/>
        </w:trPr>
        <w:tc>
          <w:tcPr>
            <w:tcW w:w="2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A33D7" w14:textId="17FB54C7" w:rsidR="00806247" w:rsidRPr="002C646B" w:rsidRDefault="00806247" w:rsidP="001F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Pētījuma uzdevumi:</w:t>
            </w:r>
          </w:p>
          <w:p w14:paraId="191AA0AA" w14:textId="28C2F63A" w:rsidR="000E0C07" w:rsidRPr="000E0C07" w:rsidRDefault="000E0C07" w:rsidP="001F48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C07">
              <w:rPr>
                <w:rFonts w:ascii="Times New Roman" w:eastAsia="Times New Roman" w:hAnsi="Times New Roman" w:cs="Times New Roman"/>
                <w:sz w:val="24"/>
                <w:szCs w:val="24"/>
              </w:rPr>
              <w:t>Noskaidrot iedzīvotāju informētību un izpratni par darba un privātās dzīves līdzsvara jautājumiem, kā arī iedzīvotāju darba un privātās dzīves līdzsvara iespējām un to pašreizējo izmantošanu, salīdzinājumā ar 2020.</w:t>
            </w:r>
            <w:r w:rsidR="004D65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E0C07">
              <w:rPr>
                <w:rFonts w:ascii="Times New Roman" w:eastAsia="Times New Roman" w:hAnsi="Times New Roman" w:cs="Times New Roman"/>
                <w:sz w:val="24"/>
                <w:szCs w:val="24"/>
              </w:rPr>
              <w:t>gadā veikto sākotnējo p</w:t>
            </w:r>
            <w:r w:rsidR="004D6578">
              <w:rPr>
                <w:rFonts w:ascii="Times New Roman" w:eastAsia="Times New Roman" w:hAnsi="Times New Roman" w:cs="Times New Roman"/>
                <w:sz w:val="24"/>
                <w:szCs w:val="24"/>
              </w:rPr>
              <w:t>ē</w:t>
            </w:r>
            <w:r w:rsidRPr="000E0C07">
              <w:rPr>
                <w:rFonts w:ascii="Times New Roman" w:eastAsia="Times New Roman" w:hAnsi="Times New Roman" w:cs="Times New Roman"/>
                <w:sz w:val="24"/>
                <w:szCs w:val="24"/>
              </w:rPr>
              <w:t>tījumu;</w:t>
            </w:r>
          </w:p>
          <w:p w14:paraId="539FD61C" w14:textId="1F86BECF" w:rsidR="00705292" w:rsidRPr="0009106F" w:rsidRDefault="000E0C07" w:rsidP="001F48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C07">
              <w:rPr>
                <w:rFonts w:ascii="Times New Roman" w:eastAsia="Times New Roman" w:hAnsi="Times New Roman" w:cs="Times New Roman"/>
                <w:sz w:val="24"/>
                <w:szCs w:val="24"/>
              </w:rPr>
              <w:t>Veikt attieksmes un vajadzību padziļinātāku izpēti par darba un privātās dzīves līdzsvara jautājumiem starp direktīvas mērķa grupām – vecākiem, kuri kopj bērnu līdz diviem gadiem</w:t>
            </w:r>
            <w:r w:rsidR="004D65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E0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tuvinieku aprūpētājiem – darbiniekiem.</w:t>
            </w:r>
          </w:p>
        </w:tc>
        <w:tc>
          <w:tcPr>
            <w:tcW w:w="2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7B714" w14:textId="77777777" w:rsidR="00806247" w:rsidRPr="00806247" w:rsidRDefault="00806247" w:rsidP="001F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 tasks:</w:t>
            </w:r>
          </w:p>
          <w:p w14:paraId="02BA8F90" w14:textId="5A79DDA4" w:rsidR="00806247" w:rsidRPr="0003722C" w:rsidRDefault="0003722C" w:rsidP="0003722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identify public </w:t>
            </w:r>
            <w:r w:rsidRPr="00037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awareness and understanding about the issues of work-life balance, as well as the possibilities </w:t>
            </w:r>
            <w:r w:rsidR="006A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their current practice </w:t>
            </w:r>
            <w:r w:rsidRPr="00037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the work-life balance, in comparison with the </w:t>
            </w:r>
            <w:r w:rsidR="00FD745E">
              <w:rPr>
                <w:rFonts w:ascii="Times New Roman" w:eastAsia="Times New Roman" w:hAnsi="Times New Roman" w:cs="Times New Roman"/>
                <w:sz w:val="24"/>
                <w:szCs w:val="24"/>
              </w:rPr>
              <w:t>initial</w:t>
            </w:r>
            <w:r w:rsidR="00117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study</w:t>
            </w:r>
            <w:r w:rsidRPr="00037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conducted in 2020;</w:t>
            </w:r>
          </w:p>
          <w:p w14:paraId="35E5D5A0" w14:textId="02198272" w:rsidR="0003722C" w:rsidRPr="00806247" w:rsidRDefault="006A43EE" w:rsidP="00236E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c</w:t>
            </w:r>
            <w:r w:rsidR="0003722C" w:rsidRPr="0003722C">
              <w:rPr>
                <w:rFonts w:ascii="Times New Roman" w:eastAsia="Times New Roman" w:hAnsi="Times New Roman" w:cs="Times New Roman"/>
                <w:sz w:val="24"/>
                <w:szCs w:val="24"/>
              </w:rPr>
              <w:t>arry out a more in-depth study of attitudes and needs on work-life balance issues</w:t>
            </w:r>
            <w:r w:rsidR="00A56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among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target groups of the d</w:t>
            </w:r>
            <w:r w:rsidR="00A561BE" w:rsidRPr="00A561BE">
              <w:rPr>
                <w:rFonts w:ascii="Times New Roman" w:eastAsia="Times New Roman" w:hAnsi="Times New Roman" w:cs="Times New Roman"/>
                <w:sz w:val="24"/>
                <w:szCs w:val="24"/>
              </w:rPr>
              <w:t>irective</w:t>
            </w:r>
            <w:r w:rsidR="00A56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03722C" w:rsidRPr="00037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parents caring for a child under the age of two and </w:t>
            </w:r>
            <w:r w:rsidR="00236EE3" w:rsidRPr="008D079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36EE3" w:rsidRPr="00236EE3">
              <w:rPr>
                <w:rFonts w:ascii="Times New Roman" w:eastAsia="Times New Roman" w:hAnsi="Times New Roman" w:cs="Times New Roman"/>
                <w:sz w:val="24"/>
                <w:szCs w:val="24"/>
              </w:rPr>
              <w:t>workers providing personal care or support to a relative</w:t>
            </w:r>
            <w:r w:rsidR="00FD745E" w:rsidRPr="00236E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6247" w:rsidRPr="00806247" w14:paraId="00858A7C" w14:textId="77777777" w:rsidTr="00236EE3">
        <w:trPr>
          <w:tblCellSpacing w:w="15" w:type="dxa"/>
        </w:trPr>
        <w:tc>
          <w:tcPr>
            <w:tcW w:w="2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5657D" w14:textId="381DB60E" w:rsidR="00806247" w:rsidRPr="001F48B1" w:rsidRDefault="00806247" w:rsidP="001F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F48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Galvenie rezultāti:</w:t>
            </w:r>
          </w:p>
          <w:p w14:paraId="32BD74F6" w14:textId="77777777" w:rsidR="000E0C07" w:rsidRPr="001F48B1" w:rsidRDefault="000E0C07" w:rsidP="001F48B1">
            <w:pPr>
              <w:spacing w:after="6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F48B1">
              <w:rPr>
                <w:rFonts w:ascii="Times New Roman" w:hAnsi="Times New Roman"/>
                <w:color w:val="000000" w:themeColor="text1"/>
                <w:sz w:val="24"/>
              </w:rPr>
              <w:t>Strādājošo Latvijas iedzīvotāju darba un privātās dzīves līdzsvars kopš 2020. gada ir nedaudz uzlabojies.</w:t>
            </w:r>
          </w:p>
          <w:p w14:paraId="78AD3816" w14:textId="27BCFF1D" w:rsidR="00B9196F" w:rsidRPr="001F48B1" w:rsidRDefault="00B9196F" w:rsidP="001F48B1">
            <w:pPr>
              <w:spacing w:after="6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F48B1">
              <w:rPr>
                <w:rFonts w:ascii="Times New Roman" w:hAnsi="Times New Roman"/>
                <w:color w:val="000000" w:themeColor="text1"/>
                <w:sz w:val="24"/>
              </w:rPr>
              <w:t xml:space="preserve">Elastīga darba laika organizēšanas iespējas </w:t>
            </w:r>
            <w:r w:rsidR="000E0C07" w:rsidRPr="001F48B1">
              <w:rPr>
                <w:rFonts w:ascii="Times New Roman" w:hAnsi="Times New Roman"/>
                <w:color w:val="000000" w:themeColor="text1"/>
                <w:sz w:val="24"/>
              </w:rPr>
              <w:t>kopš 2020.</w:t>
            </w:r>
            <w:r w:rsidR="004D6578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  <w:r w:rsidR="000E0C07" w:rsidRPr="001F48B1">
              <w:rPr>
                <w:rFonts w:ascii="Times New Roman" w:hAnsi="Times New Roman"/>
                <w:color w:val="000000" w:themeColor="text1"/>
                <w:sz w:val="24"/>
              </w:rPr>
              <w:t>gada ir saglabājušās nemainīgas, bet attālinātā darba iespējas ir paplašinājušās.</w:t>
            </w:r>
          </w:p>
          <w:p w14:paraId="1B1665FE" w14:textId="1893B4B5" w:rsidR="00B9196F" w:rsidRPr="001F48B1" w:rsidRDefault="00B9196F" w:rsidP="001F48B1">
            <w:pPr>
              <w:spacing w:after="6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F48B1">
              <w:rPr>
                <w:rFonts w:ascii="Times New Roman" w:hAnsi="Times New Roman"/>
                <w:color w:val="000000" w:themeColor="text1"/>
                <w:sz w:val="24"/>
              </w:rPr>
              <w:t>Salīdzinot ar sākotnējo izpēti, informētības līmenis par tiesībām un iespējām darba un privātās dzīves līdzsvara nodrošināšanai kopumā ir mazinājies.</w:t>
            </w:r>
          </w:p>
          <w:p w14:paraId="3D3F536D" w14:textId="4E7360B5" w:rsidR="000E0C07" w:rsidRPr="001F48B1" w:rsidRDefault="000E0C07" w:rsidP="001F48B1">
            <w:pPr>
              <w:spacing w:after="6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F48B1">
              <w:rPr>
                <w:rFonts w:ascii="Times New Roman" w:hAnsi="Times New Roman"/>
                <w:color w:val="000000" w:themeColor="text1"/>
                <w:sz w:val="24"/>
              </w:rPr>
              <w:t>Mājsaimniecības ar bērniem, īpaši pirmsskolas un pamatskolas vecumā, biežāk sastopas ar darba un privātās dzīves līdzsvara saglabāšanas grūtībām.</w:t>
            </w:r>
          </w:p>
          <w:p w14:paraId="2F337B5F" w14:textId="126EBC6D" w:rsidR="000E0C07" w:rsidRPr="001F48B1" w:rsidRDefault="000E0C07" w:rsidP="001F48B1">
            <w:pPr>
              <w:spacing w:after="6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F48B1">
              <w:rPr>
                <w:rFonts w:ascii="Times New Roman" w:hAnsi="Times New Roman"/>
                <w:color w:val="000000" w:themeColor="text1"/>
                <w:sz w:val="24"/>
              </w:rPr>
              <w:t>Pētījumā konstatēts, ka aprūpes pienākumu veikšana ir būtiska lielai daļai sabiedrības.</w:t>
            </w:r>
          </w:p>
          <w:p w14:paraId="2277D658" w14:textId="75884DEE" w:rsidR="00B9196F" w:rsidRPr="001F48B1" w:rsidRDefault="005122A0" w:rsidP="001F48B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48B1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Būtiskākie informācijas kanāli ir interneta meklētāji un neformālie avoti – </w:t>
            </w:r>
            <w:r w:rsidR="007B599F" w:rsidRPr="001F48B1">
              <w:rPr>
                <w:rFonts w:ascii="Times New Roman" w:hAnsi="Times New Roman"/>
                <w:color w:val="000000" w:themeColor="text1"/>
                <w:sz w:val="24"/>
              </w:rPr>
              <w:t xml:space="preserve">draugi, radi un paziņas. </w:t>
            </w:r>
            <w:r w:rsidR="00D0067A" w:rsidRPr="001F48B1">
              <w:rPr>
                <w:rFonts w:ascii="Times New Roman" w:hAnsi="Times New Roman"/>
                <w:color w:val="000000" w:themeColor="text1"/>
                <w:sz w:val="24"/>
              </w:rPr>
              <w:t>Mazinājusies darba devēja un ziņu portālu nozīme informācijas iegūšanā.</w:t>
            </w:r>
          </w:p>
        </w:tc>
        <w:tc>
          <w:tcPr>
            <w:tcW w:w="2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ABAA6" w14:textId="77777777" w:rsidR="00806247" w:rsidRPr="00806247" w:rsidRDefault="00806247" w:rsidP="001F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Main results:</w:t>
            </w:r>
          </w:p>
          <w:p w14:paraId="6A6580F5" w14:textId="459809AC" w:rsidR="00A561BE" w:rsidRPr="00117007" w:rsidRDefault="00A561BE" w:rsidP="00117007">
            <w:pPr>
              <w:spacing w:after="6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17007">
              <w:rPr>
                <w:rFonts w:ascii="Times New Roman" w:hAnsi="Times New Roman"/>
                <w:color w:val="000000" w:themeColor="text1"/>
                <w:sz w:val="24"/>
              </w:rPr>
              <w:t>The work-life balance of the working</w:t>
            </w:r>
            <w:r w:rsidR="00DD14A9">
              <w:rPr>
                <w:rFonts w:ascii="Times New Roman" w:hAnsi="Times New Roman"/>
                <w:color w:val="000000" w:themeColor="text1"/>
                <w:sz w:val="24"/>
              </w:rPr>
              <w:t xml:space="preserve"> age</w:t>
            </w:r>
            <w:r w:rsidRPr="00117007">
              <w:rPr>
                <w:rFonts w:ascii="Times New Roman" w:hAnsi="Times New Roman"/>
                <w:color w:val="000000" w:themeColor="text1"/>
                <w:sz w:val="24"/>
              </w:rPr>
              <w:t xml:space="preserve"> population of Latvia has slightly improved since 2020.</w:t>
            </w:r>
          </w:p>
          <w:p w14:paraId="019E3DD5" w14:textId="0C5797C1" w:rsidR="00806247" w:rsidRDefault="00A561BE" w:rsidP="00117007">
            <w:pPr>
              <w:spacing w:after="6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17007">
              <w:rPr>
                <w:rFonts w:ascii="Times New Roman" w:hAnsi="Times New Roman"/>
                <w:color w:val="000000" w:themeColor="text1"/>
                <w:sz w:val="24"/>
              </w:rPr>
              <w:t xml:space="preserve">The possibilities for flexible working </w:t>
            </w:r>
            <w:r w:rsidR="00DD14A9">
              <w:rPr>
                <w:rFonts w:ascii="Times New Roman" w:hAnsi="Times New Roman"/>
                <w:color w:val="000000" w:themeColor="text1"/>
                <w:sz w:val="24"/>
              </w:rPr>
              <w:t>arrangements</w:t>
            </w:r>
            <w:r w:rsidRPr="00117007">
              <w:rPr>
                <w:rFonts w:ascii="Times New Roman" w:hAnsi="Times New Roman"/>
                <w:color w:val="000000" w:themeColor="text1"/>
                <w:sz w:val="24"/>
              </w:rPr>
              <w:t xml:space="preserve"> have remained the same since 2020, but the possibilities for </w:t>
            </w:r>
            <w:r w:rsidR="00125F19">
              <w:rPr>
                <w:rFonts w:ascii="Times New Roman" w:hAnsi="Times New Roman"/>
                <w:color w:val="000000" w:themeColor="text1"/>
                <w:sz w:val="24"/>
              </w:rPr>
              <w:t>remote work</w:t>
            </w:r>
            <w:r w:rsidRPr="00117007">
              <w:rPr>
                <w:rFonts w:ascii="Times New Roman" w:hAnsi="Times New Roman"/>
                <w:color w:val="000000" w:themeColor="text1"/>
                <w:sz w:val="24"/>
              </w:rPr>
              <w:t xml:space="preserve"> have expanded</w:t>
            </w:r>
            <w:r w:rsidR="0089791C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89791C" w:rsidRPr="0089791C">
              <w:rPr>
                <w:rFonts w:ascii="Times New Roman" w:hAnsi="Times New Roman"/>
                <w:color w:val="000000" w:themeColor="text1"/>
                <w:sz w:val="24"/>
              </w:rPr>
              <w:t>accordingly</w:t>
            </w:r>
            <w:r w:rsidRPr="00117007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  <w:p w14:paraId="14FC010A" w14:textId="0070A999" w:rsidR="00117007" w:rsidRPr="00117007" w:rsidRDefault="00117007" w:rsidP="00117007">
            <w:pPr>
              <w:spacing w:after="6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17007">
              <w:rPr>
                <w:rFonts w:ascii="Times New Roman" w:hAnsi="Times New Roman"/>
                <w:color w:val="000000" w:themeColor="text1"/>
                <w:sz w:val="24"/>
              </w:rPr>
              <w:t xml:space="preserve">Compared to the </w:t>
            </w:r>
            <w:r w:rsidR="00FD745E">
              <w:rPr>
                <w:rFonts w:ascii="Times New Roman" w:hAnsi="Times New Roman"/>
                <w:color w:val="000000" w:themeColor="text1"/>
                <w:sz w:val="24"/>
              </w:rPr>
              <w:t>initial</w:t>
            </w:r>
            <w:r w:rsidRPr="00117007">
              <w:rPr>
                <w:rFonts w:ascii="Times New Roman" w:hAnsi="Times New Roman"/>
                <w:color w:val="000000" w:themeColor="text1"/>
                <w:sz w:val="24"/>
              </w:rPr>
              <w:t xml:space="preserve"> study, the level of awareness of rights and opportunities for work-life balance has generally decreased.</w:t>
            </w:r>
          </w:p>
          <w:p w14:paraId="42FF5C57" w14:textId="07223F19" w:rsidR="00117007" w:rsidRDefault="00117007" w:rsidP="00117007">
            <w:pPr>
              <w:spacing w:after="6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17007">
              <w:rPr>
                <w:rFonts w:ascii="Times New Roman" w:hAnsi="Times New Roman"/>
                <w:color w:val="000000" w:themeColor="text1"/>
                <w:sz w:val="24"/>
              </w:rPr>
              <w:t xml:space="preserve">Households with children, especially </w:t>
            </w:r>
            <w:r w:rsidR="0089791C">
              <w:rPr>
                <w:rFonts w:ascii="Times New Roman" w:hAnsi="Times New Roman"/>
                <w:color w:val="000000" w:themeColor="text1"/>
                <w:sz w:val="24"/>
              </w:rPr>
              <w:t>of</w:t>
            </w:r>
            <w:r w:rsidRPr="00117007">
              <w:rPr>
                <w:rFonts w:ascii="Times New Roman" w:hAnsi="Times New Roman"/>
                <w:color w:val="000000" w:themeColor="text1"/>
                <w:sz w:val="24"/>
              </w:rPr>
              <w:t xml:space="preserve"> pre-school and primary school</w:t>
            </w:r>
            <w:r w:rsidR="0089791C">
              <w:rPr>
                <w:rFonts w:ascii="Times New Roman" w:hAnsi="Times New Roman"/>
                <w:color w:val="000000" w:themeColor="text1"/>
                <w:sz w:val="24"/>
              </w:rPr>
              <w:t xml:space="preserve"> children</w:t>
            </w:r>
            <w:r w:rsidRPr="00117007">
              <w:rPr>
                <w:rFonts w:ascii="Times New Roman" w:hAnsi="Times New Roman"/>
                <w:color w:val="000000" w:themeColor="text1"/>
                <w:sz w:val="24"/>
              </w:rPr>
              <w:t xml:space="preserve">, are more likely to have difficulty </w:t>
            </w:r>
            <w:r w:rsidR="00DD14A9" w:rsidRPr="00DD14A9">
              <w:rPr>
                <w:rFonts w:ascii="Times New Roman" w:hAnsi="Times New Roman"/>
                <w:color w:val="000000" w:themeColor="text1"/>
                <w:sz w:val="24"/>
              </w:rPr>
              <w:t>in work-life balance</w:t>
            </w:r>
            <w:r w:rsidRPr="00117007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  <w:p w14:paraId="38CE0E04" w14:textId="0F3D1CBD" w:rsidR="00117007" w:rsidRPr="00117007" w:rsidRDefault="00117007" w:rsidP="00117007">
            <w:pPr>
              <w:spacing w:after="6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17007">
              <w:rPr>
                <w:rFonts w:ascii="Times New Roman" w:hAnsi="Times New Roman"/>
                <w:color w:val="000000" w:themeColor="text1"/>
                <w:sz w:val="24"/>
              </w:rPr>
              <w:t>The study found that car</w:t>
            </w:r>
            <w:r w:rsidR="00DD14A9">
              <w:rPr>
                <w:rFonts w:ascii="Times New Roman" w:hAnsi="Times New Roman"/>
                <w:color w:val="000000" w:themeColor="text1"/>
                <w:sz w:val="24"/>
              </w:rPr>
              <w:t>e</w:t>
            </w:r>
            <w:r w:rsidRPr="00117007">
              <w:rPr>
                <w:rFonts w:ascii="Times New Roman" w:hAnsi="Times New Roman"/>
                <w:color w:val="000000" w:themeColor="text1"/>
                <w:sz w:val="24"/>
              </w:rPr>
              <w:t xml:space="preserve"> responsibilities are important for a large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share</w:t>
            </w:r>
            <w:r w:rsidRPr="00117007">
              <w:rPr>
                <w:rFonts w:ascii="Times New Roman" w:hAnsi="Times New Roman"/>
                <w:color w:val="000000" w:themeColor="text1"/>
                <w:sz w:val="24"/>
              </w:rPr>
              <w:t xml:space="preserve"> of society.</w:t>
            </w:r>
          </w:p>
          <w:p w14:paraId="6A66B047" w14:textId="403DB632" w:rsidR="00117007" w:rsidRPr="00806247" w:rsidRDefault="00140DC4" w:rsidP="00140DC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</w:t>
            </w:r>
            <w:r w:rsidRPr="00A7051D">
              <w:rPr>
                <w:rFonts w:ascii="Times New Roman" w:hAnsi="Times New Roman"/>
                <w:sz w:val="24"/>
                <w:szCs w:val="24"/>
                <w:lang w:val="en-GB"/>
              </w:rPr>
              <w:t>he use of Internet search engines is named as the most comprehensive and widely used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information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channel, f</w:t>
            </w:r>
            <w:r w:rsidRPr="00A7051D">
              <w:rPr>
                <w:rFonts w:ascii="Times New Roman" w:hAnsi="Times New Roman"/>
                <w:sz w:val="24"/>
                <w:szCs w:val="24"/>
                <w:lang w:val="en-GB"/>
              </w:rPr>
              <w:t>ollowed by informal sources of information – friends, relatives and acquaintances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. </w:t>
            </w:r>
            <w:r w:rsidR="00117007" w:rsidRPr="00117007">
              <w:rPr>
                <w:rFonts w:ascii="Times New Roman" w:hAnsi="Times New Roman"/>
                <w:color w:val="000000" w:themeColor="text1"/>
                <w:sz w:val="24"/>
              </w:rPr>
              <w:t>The role of employers and news portals in obtaining information has diminished.</w:t>
            </w:r>
          </w:p>
        </w:tc>
      </w:tr>
      <w:tr w:rsidR="008275E7" w:rsidRPr="00806247" w14:paraId="054A7905" w14:textId="77777777" w:rsidTr="00236EE3">
        <w:trPr>
          <w:tblCellSpacing w:w="15" w:type="dxa"/>
        </w:trPr>
        <w:tc>
          <w:tcPr>
            <w:tcW w:w="2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A78FF" w14:textId="77777777" w:rsidR="008275E7" w:rsidRPr="00806247" w:rsidRDefault="008275E7" w:rsidP="001F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Galvenās pētījumā aplūkotās tēmas</w:t>
            </w:r>
          </w:p>
        </w:tc>
        <w:tc>
          <w:tcPr>
            <w:tcW w:w="2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A7900" w14:textId="31BC362E" w:rsidR="00025704" w:rsidRPr="006358DB" w:rsidRDefault="00160556" w:rsidP="001F48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Darba un privātās dzīves </w:t>
            </w:r>
            <w:r w:rsidRPr="00160556">
              <w:rPr>
                <w:rFonts w:ascii="Times New Roman" w:eastAsia="Times New Roman" w:hAnsi="Times New Roman" w:cs="Times New Roman"/>
                <w:sz w:val="24"/>
                <w:szCs w:val="24"/>
              </w:rPr>
              <w:t>līdzsvara novērtējums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752FD5A" w14:textId="77777777" w:rsidR="008275E7" w:rsidRDefault="00160556" w:rsidP="001F48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Elastīgais darba laiks un attālinātais darbs;</w:t>
            </w:r>
          </w:p>
          <w:p w14:paraId="211CD83E" w14:textId="09229CEC" w:rsidR="00160556" w:rsidRDefault="00B015B2" w:rsidP="001F48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B015B2">
              <w:rPr>
                <w:rFonts w:ascii="Times New Roman" w:eastAsia="Times New Roman" w:hAnsi="Times New Roman" w:cs="Times New Roman"/>
                <w:sz w:val="24"/>
                <w:szCs w:val="24"/>
              </w:rPr>
              <w:t>nformētība par tiesībām un iespējām darba un privātās dzīves līdzsvara nodrošināšanai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9BC1BB7" w14:textId="77777777" w:rsidR="00B015B2" w:rsidRDefault="00B015B2" w:rsidP="001F48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B015B2">
              <w:rPr>
                <w:rFonts w:ascii="Times New Roman" w:eastAsia="Times New Roman" w:hAnsi="Times New Roman" w:cs="Times New Roman"/>
                <w:sz w:val="24"/>
                <w:szCs w:val="24"/>
              </w:rPr>
              <w:t>iesību un iespēju darba un privātās dzīves līdzsvara nodrošināšanai izmantošana pēdējo trīs gadu laik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ā;</w:t>
            </w:r>
          </w:p>
          <w:p w14:paraId="0C15CBC0" w14:textId="77777777" w:rsidR="00B015B2" w:rsidRDefault="00B015B2" w:rsidP="001F48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B015B2">
              <w:rPr>
                <w:rFonts w:ascii="Times New Roman" w:eastAsia="Times New Roman" w:hAnsi="Times New Roman" w:cs="Times New Roman"/>
                <w:sz w:val="24"/>
                <w:szCs w:val="24"/>
              </w:rPr>
              <w:t>ecāku, kuri kopj bērnu līdz diviem gadiem, iespējas un pieredze darba un privātās dzīves līdzsvara īstenošana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i;</w:t>
            </w:r>
          </w:p>
          <w:p w14:paraId="26C7245F" w14:textId="77777777" w:rsidR="00B015B2" w:rsidRDefault="00B015B2" w:rsidP="001F48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5B2">
              <w:rPr>
                <w:rFonts w:ascii="Times New Roman" w:eastAsia="Times New Roman" w:hAnsi="Times New Roman" w:cs="Times New Roman"/>
                <w:sz w:val="24"/>
                <w:szCs w:val="24"/>
              </w:rPr>
              <w:t>Tuvinieku aprūpētāju – darbinieku, iespējas un pieredze darba un privātās dzīves līdzsvara īstenošana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i;</w:t>
            </w:r>
          </w:p>
          <w:p w14:paraId="054A7904" w14:textId="741B5F70" w:rsidR="00B015B2" w:rsidRPr="006358DB" w:rsidRDefault="00B015B2" w:rsidP="001F48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5B2">
              <w:rPr>
                <w:rFonts w:ascii="Times New Roman" w:eastAsia="Times New Roman" w:hAnsi="Times New Roman" w:cs="Times New Roman"/>
                <w:sz w:val="24"/>
                <w:szCs w:val="24"/>
              </w:rPr>
              <w:t>Komunikācijas kanāli informācijas saņemšanai par izmaiņām darbinieku tiesībās un pienākumo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</w:tc>
      </w:tr>
      <w:tr w:rsidR="00D63EA3" w:rsidRPr="00806247" w14:paraId="054A7908" w14:textId="77777777" w:rsidTr="00236EE3">
        <w:trPr>
          <w:tblCellSpacing w:w="15" w:type="dxa"/>
        </w:trPr>
        <w:tc>
          <w:tcPr>
            <w:tcW w:w="2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A7906" w14:textId="40CB0663" w:rsidR="00D63EA3" w:rsidRPr="00806247" w:rsidRDefault="00D63EA3" w:rsidP="001F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Pētījuma pasūtītājs</w:t>
            </w:r>
          </w:p>
        </w:tc>
        <w:tc>
          <w:tcPr>
            <w:tcW w:w="2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A7907" w14:textId="095D225B" w:rsidR="00D63EA3" w:rsidRPr="00806247" w:rsidRDefault="00F96FF6" w:rsidP="001F48B1">
            <w:pPr>
              <w:spacing w:after="0"/>
              <w:ind w:righ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F6">
              <w:rPr>
                <w:rFonts w:ascii="Times New Roman" w:eastAsia="Times New Roman" w:hAnsi="Times New Roman" w:cs="Times New Roman"/>
                <w:sz w:val="24"/>
                <w:szCs w:val="24"/>
              </w:rPr>
              <w:t>Labklājības ministrija</w:t>
            </w:r>
          </w:p>
        </w:tc>
      </w:tr>
      <w:tr w:rsidR="00D63EA3" w:rsidRPr="00806247" w14:paraId="054A790C" w14:textId="77777777" w:rsidTr="00236EE3">
        <w:trPr>
          <w:tblCellSpacing w:w="15" w:type="dxa"/>
        </w:trPr>
        <w:tc>
          <w:tcPr>
            <w:tcW w:w="2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A7909" w14:textId="77777777" w:rsidR="00D63EA3" w:rsidRPr="00806247" w:rsidRDefault="00D63EA3" w:rsidP="001F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Pētījuma īstenotājs</w:t>
            </w:r>
          </w:p>
        </w:tc>
        <w:tc>
          <w:tcPr>
            <w:tcW w:w="2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A790B" w14:textId="579BFED6" w:rsidR="004D4124" w:rsidRPr="00806247" w:rsidRDefault="004D4124" w:rsidP="001F4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247">
              <w:rPr>
                <w:rFonts w:ascii="Times New Roman" w:eastAsia="Times New Roman" w:hAnsi="Times New Roman" w:cs="Times New Roman"/>
                <w:sz w:val="24"/>
                <w:szCs w:val="24"/>
              </w:rPr>
              <w:t>SIA "RAIT Custom Research Baltic"</w:t>
            </w:r>
          </w:p>
        </w:tc>
      </w:tr>
      <w:tr w:rsidR="00D63EA3" w:rsidRPr="00806247" w14:paraId="054A790F" w14:textId="77777777" w:rsidTr="00236EE3">
        <w:trPr>
          <w:tblCellSpacing w:w="15" w:type="dxa"/>
        </w:trPr>
        <w:tc>
          <w:tcPr>
            <w:tcW w:w="2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A790D" w14:textId="77777777" w:rsidR="00D63EA3" w:rsidRPr="00806247" w:rsidRDefault="00D63EA3" w:rsidP="001F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Pētījuma īstenošanas gads</w:t>
            </w:r>
          </w:p>
        </w:tc>
        <w:tc>
          <w:tcPr>
            <w:tcW w:w="2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A790E" w14:textId="3DF33510" w:rsidR="00D63EA3" w:rsidRPr="00806247" w:rsidRDefault="00F96FF6" w:rsidP="001F4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D63EA3" w:rsidRPr="008062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D65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63EA3" w:rsidRPr="00806247">
              <w:rPr>
                <w:rFonts w:ascii="Times New Roman" w:eastAsia="Times New Roman" w:hAnsi="Times New Roman" w:cs="Times New Roman"/>
                <w:sz w:val="24"/>
                <w:szCs w:val="24"/>
              </w:rPr>
              <w:t>gads</w:t>
            </w:r>
          </w:p>
        </w:tc>
      </w:tr>
      <w:tr w:rsidR="00D63EA3" w:rsidRPr="00806247" w14:paraId="054A7912" w14:textId="77777777" w:rsidTr="00236EE3">
        <w:trPr>
          <w:tblCellSpacing w:w="15" w:type="dxa"/>
        </w:trPr>
        <w:tc>
          <w:tcPr>
            <w:tcW w:w="2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A7910" w14:textId="77777777" w:rsidR="00D63EA3" w:rsidRPr="00806247" w:rsidRDefault="00D63EA3" w:rsidP="001F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Pētījuma finansēšanas summa un finansēšanas avots</w:t>
            </w:r>
          </w:p>
        </w:tc>
        <w:tc>
          <w:tcPr>
            <w:tcW w:w="2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A7911" w14:textId="576681F9" w:rsidR="00D63EA3" w:rsidRPr="00806247" w:rsidRDefault="001F48B1" w:rsidP="004D6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4D65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800,00</w:t>
            </w:r>
            <w:r w:rsidR="004D65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EUR (bez PVN)</w:t>
            </w:r>
            <w:r w:rsidR="00813D6F" w:rsidRPr="00091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F96FF6" w:rsidRPr="00F96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Eiropas Savienības programmas "Tiesības, vienlīdzība un pilsonība" līdzfinansētā projekta "Līdzsvars visiem (B4A)" Nr.</w:t>
            </w:r>
            <w:r w:rsidR="004D65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F96FF6" w:rsidRPr="00F96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881676-B4A līdzekļi</w:t>
            </w:r>
          </w:p>
        </w:tc>
      </w:tr>
      <w:tr w:rsidR="00D63EA3" w:rsidRPr="00806247" w14:paraId="054A7915" w14:textId="77777777" w:rsidTr="00236EE3">
        <w:trPr>
          <w:tblCellSpacing w:w="15" w:type="dxa"/>
        </w:trPr>
        <w:tc>
          <w:tcPr>
            <w:tcW w:w="2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A7913" w14:textId="2548A1D7" w:rsidR="00D63EA3" w:rsidRPr="00806247" w:rsidRDefault="00785229" w:rsidP="001F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Pētījuma klasifikācija</w:t>
            </w:r>
            <w:r w:rsidR="00E20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A7914" w14:textId="5D1B863C" w:rsidR="00D63EA3" w:rsidRPr="00806247" w:rsidRDefault="00FE2289" w:rsidP="001F4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anchor="n12.1" w:history="1">
              <w:r w:rsidR="002A4361" w:rsidRPr="008062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12.1</w:t>
              </w:r>
            </w:hyperlink>
            <w:r w:rsidR="007852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D65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8522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2A4361" w:rsidRPr="00806247">
              <w:rPr>
                <w:rFonts w:ascii="Times New Roman" w:eastAsia="Times New Roman" w:hAnsi="Times New Roman" w:cs="Times New Roman"/>
                <w:sz w:val="24"/>
                <w:szCs w:val="24"/>
              </w:rPr>
              <w:t>abiedriskās domas pētījumi</w:t>
            </w:r>
          </w:p>
        </w:tc>
      </w:tr>
      <w:tr w:rsidR="00D63EA3" w:rsidRPr="00806247" w14:paraId="054A7919" w14:textId="77777777" w:rsidTr="00236EE3">
        <w:trPr>
          <w:tblCellSpacing w:w="15" w:type="dxa"/>
        </w:trPr>
        <w:tc>
          <w:tcPr>
            <w:tcW w:w="2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A7916" w14:textId="6E758E0C" w:rsidR="00D63EA3" w:rsidRPr="001F48B1" w:rsidRDefault="00785229" w:rsidP="001F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F48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Politikas joma, nozare</w:t>
            </w:r>
            <w:r w:rsidR="00E201C2" w:rsidRPr="001F48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**</w:t>
            </w:r>
          </w:p>
        </w:tc>
        <w:tc>
          <w:tcPr>
            <w:tcW w:w="2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8827E" w14:textId="03F9953A" w:rsidR="00CE0FB5" w:rsidRPr="001F48B1" w:rsidRDefault="00CE0FB5" w:rsidP="001F4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  <w:r w:rsidR="004D65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1F4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Nodarbinātības un sociālā politika</w:t>
            </w:r>
          </w:p>
          <w:p w14:paraId="05F24A18" w14:textId="18DE74FD" w:rsidR="00B71F74" w:rsidRPr="001F48B1" w:rsidRDefault="00B71F74" w:rsidP="001F48B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8.1.</w:t>
            </w:r>
            <w:r w:rsidR="004D65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1F4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Darba politika</w:t>
            </w:r>
          </w:p>
          <w:p w14:paraId="516BE1AA" w14:textId="77777777" w:rsidR="00D63EA3" w:rsidRDefault="00B71F74" w:rsidP="001F48B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8.2.</w:t>
            </w:r>
            <w:r w:rsidR="004D6578" w:rsidRPr="00DD1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1F4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Sociālā aizsardzība</w:t>
            </w:r>
          </w:p>
          <w:p w14:paraId="22EA9A0A" w14:textId="77777777" w:rsidR="00601E50" w:rsidRDefault="00601E50" w:rsidP="001F48B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01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Dzimumu līdztiesība</w:t>
            </w:r>
          </w:p>
          <w:p w14:paraId="054A7918" w14:textId="7E8E9A78" w:rsidR="00233DA8" w:rsidRPr="001F48B1" w:rsidRDefault="00233DA8" w:rsidP="001F48B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8.5.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33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Bērnu un ģimenes politika</w:t>
            </w:r>
          </w:p>
        </w:tc>
      </w:tr>
      <w:tr w:rsidR="00D63EA3" w:rsidRPr="00806247" w14:paraId="054A791C" w14:textId="77777777" w:rsidTr="00236EE3">
        <w:trPr>
          <w:tblCellSpacing w:w="15" w:type="dxa"/>
        </w:trPr>
        <w:tc>
          <w:tcPr>
            <w:tcW w:w="2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A791A" w14:textId="77777777" w:rsidR="00D63EA3" w:rsidRPr="00806247" w:rsidRDefault="00D63EA3" w:rsidP="001F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Pētījuma ģeogrāfiskais aptvērums</w:t>
            </w:r>
          </w:p>
        </w:tc>
        <w:tc>
          <w:tcPr>
            <w:tcW w:w="2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A791B" w14:textId="77777777" w:rsidR="00D63EA3" w:rsidRPr="00806247" w:rsidRDefault="00D63EA3" w:rsidP="001F4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247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</w:p>
        </w:tc>
      </w:tr>
      <w:tr w:rsidR="00D63EA3" w:rsidRPr="0009106F" w14:paraId="054A7920" w14:textId="77777777" w:rsidTr="00236EE3">
        <w:trPr>
          <w:tblCellSpacing w:w="15" w:type="dxa"/>
        </w:trPr>
        <w:tc>
          <w:tcPr>
            <w:tcW w:w="2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A791D" w14:textId="518B1814" w:rsidR="00D63EA3" w:rsidRPr="00806247" w:rsidRDefault="00D63EA3" w:rsidP="001F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Pētījuma mērķa grupa/-as</w:t>
            </w:r>
            <w:r w:rsidR="00F1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806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4705F" w14:textId="19842B44" w:rsidR="00D34998" w:rsidRDefault="00D34998" w:rsidP="001F48B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998">
              <w:rPr>
                <w:rFonts w:ascii="Times New Roman" w:eastAsia="Times New Roman" w:hAnsi="Times New Roman" w:cs="Times New Roman"/>
                <w:sz w:val="24"/>
                <w:szCs w:val="24"/>
              </w:rPr>
              <w:t>Latvijas Republikas iedzīvotāji vecumā no 18 (astoņpadsmit) līdz 64 (sešdesmit četriem) gadiem</w:t>
            </w:r>
            <w:r w:rsidR="0078522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6AC22BC" w14:textId="7E7C8101" w:rsidR="00025704" w:rsidRDefault="00F96FF6" w:rsidP="001F48B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F6">
              <w:rPr>
                <w:rFonts w:ascii="Times New Roman" w:eastAsia="Times New Roman" w:hAnsi="Times New Roman" w:cs="Times New Roman"/>
                <w:sz w:val="24"/>
                <w:szCs w:val="24"/>
              </w:rPr>
              <w:t>vecāki, kuri kopj bērnu līdz diviem gadiem</w:t>
            </w:r>
            <w:r w:rsidR="0078522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54A791F" w14:textId="43F22D4D" w:rsidR="00F96FF6" w:rsidRPr="00806247" w:rsidRDefault="00CE0FB5" w:rsidP="001F48B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tuvinieka aprūpētāji – darbinieki</w:t>
            </w:r>
          </w:p>
        </w:tc>
      </w:tr>
      <w:tr w:rsidR="00D63EA3" w:rsidRPr="00806247" w14:paraId="054A7923" w14:textId="77777777" w:rsidTr="00236EE3">
        <w:trPr>
          <w:tblCellSpacing w:w="15" w:type="dxa"/>
        </w:trPr>
        <w:tc>
          <w:tcPr>
            <w:tcW w:w="2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A7921" w14:textId="77777777" w:rsidR="00D63EA3" w:rsidRPr="00806247" w:rsidRDefault="00D63EA3" w:rsidP="001F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Pētījumā izmantotās metodes pēc informācijas ieguves veida:</w:t>
            </w:r>
          </w:p>
        </w:tc>
        <w:tc>
          <w:tcPr>
            <w:tcW w:w="2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A7922" w14:textId="77777777" w:rsidR="00D63EA3" w:rsidRPr="00806247" w:rsidRDefault="00D63EA3" w:rsidP="001F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14C1" w:rsidRPr="00806247" w14:paraId="054A7927" w14:textId="77777777" w:rsidTr="00236EE3">
        <w:trPr>
          <w:tblCellSpacing w:w="15" w:type="dxa"/>
        </w:trPr>
        <w:tc>
          <w:tcPr>
            <w:tcW w:w="2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54A7925" w14:textId="77777777" w:rsidR="00F114C1" w:rsidRPr="00F114C1" w:rsidRDefault="00F114C1" w:rsidP="001F48B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4C1">
              <w:rPr>
                <w:rFonts w:ascii="Times New Roman" w:eastAsia="Times New Roman" w:hAnsi="Times New Roman" w:cs="Times New Roman"/>
                <w:sz w:val="24"/>
                <w:szCs w:val="24"/>
              </w:rPr>
              <w:t>kvantitatīvās aptaujas veikšana un datu analīze</w:t>
            </w:r>
          </w:p>
        </w:tc>
        <w:tc>
          <w:tcPr>
            <w:tcW w:w="2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A7926" w14:textId="42892DDE" w:rsidR="00F114C1" w:rsidRPr="00806247" w:rsidRDefault="00F114C1" w:rsidP="001F4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Reprezentējoša Latvijas iedzīvotāju i</w:t>
            </w:r>
            <w:r w:rsidRPr="00B71F74">
              <w:rPr>
                <w:rFonts w:ascii="Times New Roman" w:eastAsia="Times New Roman" w:hAnsi="Times New Roman" w:cs="Times New Roman"/>
                <w:sz w:val="24"/>
                <w:szCs w:val="24"/>
              </w:rPr>
              <w:t>nterneta aptauja (CAWI)</w:t>
            </w:r>
          </w:p>
        </w:tc>
      </w:tr>
      <w:tr w:rsidR="00F114C1" w:rsidRPr="00806247" w14:paraId="054A792B" w14:textId="77777777" w:rsidTr="00236EE3">
        <w:trPr>
          <w:tblCellSpacing w:w="15" w:type="dxa"/>
        </w:trPr>
        <w:tc>
          <w:tcPr>
            <w:tcW w:w="2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A7929" w14:textId="2C94559B" w:rsidR="00F114C1" w:rsidRPr="00F114C1" w:rsidRDefault="00F114C1" w:rsidP="001F48B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4C1">
              <w:rPr>
                <w:rFonts w:ascii="Times New Roman" w:eastAsia="Times New Roman" w:hAnsi="Times New Roman" w:cs="Times New Roman"/>
                <w:sz w:val="24"/>
                <w:szCs w:val="24"/>
              </w:rPr>
              <w:t>fokusa grupu diskusiju veikšana un analīze</w:t>
            </w:r>
          </w:p>
        </w:tc>
        <w:tc>
          <w:tcPr>
            <w:tcW w:w="2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A792A" w14:textId="096DF123" w:rsidR="00F114C1" w:rsidRPr="00806247" w:rsidRDefault="00F114C1" w:rsidP="001F4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Mērķa grupu padziļinātāka izpēte, izmantojot kvalitatīvās pētniecības metodi – fokusa grupu diskusijas tiešsaistē</w:t>
            </w:r>
          </w:p>
        </w:tc>
      </w:tr>
      <w:tr w:rsidR="00D63EA3" w:rsidRPr="00806247" w14:paraId="054A792E" w14:textId="77777777" w:rsidTr="00236EE3">
        <w:trPr>
          <w:tblCellSpacing w:w="15" w:type="dxa"/>
        </w:trPr>
        <w:tc>
          <w:tcPr>
            <w:tcW w:w="2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A792C" w14:textId="77777777" w:rsidR="00D63EA3" w:rsidRPr="00806247" w:rsidRDefault="004D4124" w:rsidP="001F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Kvantitatīvās pētījuma metodes</w:t>
            </w:r>
          </w:p>
        </w:tc>
        <w:tc>
          <w:tcPr>
            <w:tcW w:w="2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A792D" w14:textId="77777777" w:rsidR="00D63EA3" w:rsidRPr="00806247" w:rsidRDefault="00D63EA3" w:rsidP="001F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998" w:rsidRPr="00806247" w14:paraId="7A613840" w14:textId="77777777" w:rsidTr="00236EE3">
        <w:trPr>
          <w:tblCellSpacing w:w="15" w:type="dxa"/>
        </w:trPr>
        <w:tc>
          <w:tcPr>
            <w:tcW w:w="2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A0FBE" w14:textId="39B7F361" w:rsidR="00D34998" w:rsidRPr="00D34998" w:rsidRDefault="00D34998" w:rsidP="001F48B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998">
              <w:rPr>
                <w:rFonts w:ascii="Times New Roman" w:eastAsia="Times New Roman" w:hAnsi="Times New Roman" w:cs="Times New Roman"/>
                <w:sz w:val="24"/>
                <w:szCs w:val="24"/>
              </w:rPr>
              <w:t>aptaujas izlases metode</w:t>
            </w:r>
          </w:p>
        </w:tc>
        <w:tc>
          <w:tcPr>
            <w:tcW w:w="2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A934A" w14:textId="676B11BF" w:rsidR="00D34998" w:rsidRPr="00806247" w:rsidRDefault="00D34998" w:rsidP="001F4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Stratificēta izlase</w:t>
            </w:r>
          </w:p>
        </w:tc>
      </w:tr>
      <w:tr w:rsidR="00D34998" w:rsidRPr="00806247" w14:paraId="6BC02CBC" w14:textId="77777777" w:rsidTr="00236EE3">
        <w:trPr>
          <w:tblCellSpacing w:w="15" w:type="dxa"/>
        </w:trPr>
        <w:tc>
          <w:tcPr>
            <w:tcW w:w="2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9A4DE" w14:textId="3BC959EA" w:rsidR="00D34998" w:rsidRPr="00D34998" w:rsidRDefault="00D34998" w:rsidP="001F48B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998">
              <w:rPr>
                <w:rFonts w:ascii="Times New Roman" w:eastAsia="Times New Roman" w:hAnsi="Times New Roman" w:cs="Times New Roman"/>
                <w:sz w:val="24"/>
                <w:szCs w:val="24"/>
              </w:rPr>
              <w:t>aptaujāto/anketēto respondentu/vienību skaits</w:t>
            </w:r>
          </w:p>
        </w:tc>
        <w:tc>
          <w:tcPr>
            <w:tcW w:w="2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6B87B" w14:textId="1194A7A7" w:rsidR="00D34998" w:rsidRPr="00806247" w:rsidRDefault="00D34998" w:rsidP="001F4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998">
              <w:rPr>
                <w:rFonts w:ascii="Times New Roman" w:eastAsia="Times New Roman" w:hAnsi="Times New Roman" w:cs="Times New Roman"/>
                <w:sz w:val="24"/>
                <w:szCs w:val="24"/>
              </w:rPr>
              <w:t>1000 respondenti</w:t>
            </w:r>
          </w:p>
        </w:tc>
      </w:tr>
      <w:tr w:rsidR="00D34998" w:rsidRPr="00806247" w14:paraId="4C1C7506" w14:textId="77777777" w:rsidTr="00236EE3">
        <w:trPr>
          <w:tblCellSpacing w:w="15" w:type="dxa"/>
        </w:trPr>
        <w:tc>
          <w:tcPr>
            <w:tcW w:w="2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ECD67" w14:textId="71E0CC7D" w:rsidR="00D34998" w:rsidRPr="00806247" w:rsidRDefault="00D34998" w:rsidP="001F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Kvalitatīvās pētījuma metodes</w:t>
            </w:r>
          </w:p>
        </w:tc>
        <w:tc>
          <w:tcPr>
            <w:tcW w:w="2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DAAC9A" w14:textId="77777777" w:rsidR="00D34998" w:rsidRPr="00806247" w:rsidRDefault="00D34998" w:rsidP="001F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229" w:rsidRPr="00806247" w14:paraId="054A7932" w14:textId="77777777" w:rsidTr="00236EE3">
        <w:trPr>
          <w:tblCellSpacing w:w="15" w:type="dxa"/>
        </w:trPr>
        <w:tc>
          <w:tcPr>
            <w:tcW w:w="2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A7930" w14:textId="7D7F9AA6" w:rsidR="00785229" w:rsidRPr="00785229" w:rsidRDefault="00785229" w:rsidP="001F48B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229">
              <w:rPr>
                <w:rFonts w:ascii="Times New Roman" w:eastAsia="Times New Roman" w:hAnsi="Times New Roman" w:cs="Times New Roman"/>
                <w:sz w:val="24"/>
                <w:szCs w:val="24"/>
              </w:rPr>
              <w:t>fokusa grupu diskusiju skaits</w:t>
            </w:r>
          </w:p>
        </w:tc>
        <w:tc>
          <w:tcPr>
            <w:tcW w:w="2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A7931" w14:textId="69C54AFE" w:rsidR="00785229" w:rsidRPr="00806247" w:rsidRDefault="00785229" w:rsidP="001F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785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eiktas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fokusa grupu diskusijas tiešsaistē, kopā 13 dalībnieki</w:t>
            </w:r>
          </w:p>
        </w:tc>
      </w:tr>
      <w:tr w:rsidR="00D63EA3" w:rsidRPr="00806247" w14:paraId="054A793C" w14:textId="77777777" w:rsidTr="00236EE3">
        <w:trPr>
          <w:tblCellSpacing w:w="15" w:type="dxa"/>
        </w:trPr>
        <w:tc>
          <w:tcPr>
            <w:tcW w:w="2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A7937" w14:textId="77777777" w:rsidR="00D63EA3" w:rsidRPr="00806247" w:rsidRDefault="00D63EA3" w:rsidP="001F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Izmantotās analīzes grupas (griezumi)</w:t>
            </w:r>
          </w:p>
        </w:tc>
        <w:tc>
          <w:tcPr>
            <w:tcW w:w="2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A793B" w14:textId="79185F8A" w:rsidR="004D4124" w:rsidRPr="00CE0FB5" w:rsidRDefault="0047192A" w:rsidP="006A4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4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Kvantitatīvajā aptaujā</w:t>
            </w:r>
            <w:r w:rsidR="00CE0FB5" w:rsidRPr="001F4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dzimums, vecums, tautība (vai aptaujas aizpildes valoda), </w:t>
            </w:r>
            <w:r w:rsidRPr="001F4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dzīvesvieta, reģions, </w:t>
            </w:r>
            <w:r w:rsidR="00CE0FB5" w:rsidRPr="001F4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izglītība, ienākumu līme</w:t>
            </w:r>
            <w:r w:rsidRPr="001F4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nis, nodarbinātība,</w:t>
            </w:r>
            <w:r w:rsidR="00CE0FB5" w:rsidRPr="001F4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ģimenes stāvoklis, mājsaimniecības lielums, bērnu skaits, atsevišķām mērķa grupām iespējami papildu analīzes griezumi</w:t>
            </w:r>
          </w:p>
        </w:tc>
      </w:tr>
      <w:tr w:rsidR="00D63EA3" w:rsidRPr="00806247" w14:paraId="054A7944" w14:textId="77777777" w:rsidTr="00236EE3">
        <w:trPr>
          <w:tblCellSpacing w:w="15" w:type="dxa"/>
        </w:trPr>
        <w:tc>
          <w:tcPr>
            <w:tcW w:w="2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A793D" w14:textId="77777777" w:rsidR="00D63EA3" w:rsidRPr="00806247" w:rsidRDefault="00D63EA3" w:rsidP="001F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Pētījuma pasūtītāja kontaktinformācija</w:t>
            </w:r>
          </w:p>
        </w:tc>
        <w:tc>
          <w:tcPr>
            <w:tcW w:w="2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4E716" w14:textId="017B80E0" w:rsidR="00785229" w:rsidRDefault="001353E8" w:rsidP="00E9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5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Sociālās politikas plānošanas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35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 attīstības departamenta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35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Eiropas Savienības programmas "Tiesības, vienlīdzība un pilsonība"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35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līdzfinansētā projekta "Līdzsvars visiem (B4A)" vadītāja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94665" w:rsidRPr="00135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94665" w:rsidRPr="00135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Zane Fridrihsberga</w:t>
            </w:r>
            <w:r w:rsidR="00E946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t</w:t>
            </w:r>
            <w:r w:rsidR="00785229" w:rsidRPr="00785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ālr</w:t>
            </w:r>
            <w:r w:rsidR="00E946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67021507</w:t>
            </w:r>
            <w:r w:rsidR="00E946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un</w:t>
            </w:r>
          </w:p>
          <w:p w14:paraId="054A7943" w14:textId="2A890EF8" w:rsidR="00D63EA3" w:rsidRPr="00806247" w:rsidRDefault="00785229" w:rsidP="001F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e-pasts: </w:t>
            </w:r>
            <w:r w:rsidR="00135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zane.fridrihsberga@lm.gov.lv</w:t>
            </w:r>
            <w:hyperlink r:id="rId6" w:history="1"/>
          </w:p>
        </w:tc>
      </w:tr>
      <w:tr w:rsidR="00D63EA3" w:rsidRPr="00806247" w14:paraId="054A7947" w14:textId="77777777" w:rsidTr="00236EE3">
        <w:trPr>
          <w:trHeight w:val="312"/>
          <w:tblCellSpacing w:w="15" w:type="dxa"/>
        </w:trPr>
        <w:tc>
          <w:tcPr>
            <w:tcW w:w="2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A7945" w14:textId="5E566CCA" w:rsidR="00D63EA3" w:rsidRPr="001F48B1" w:rsidRDefault="00D63EA3" w:rsidP="001F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F48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Pētījuma autori (autortiesību subjekti)</w:t>
            </w:r>
          </w:p>
        </w:tc>
        <w:tc>
          <w:tcPr>
            <w:tcW w:w="2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A7946" w14:textId="053B6BC6" w:rsidR="00D63EA3" w:rsidRPr="001F48B1" w:rsidRDefault="009650A0" w:rsidP="001F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F48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</w:t>
            </w:r>
            <w:r w:rsidR="004D4124" w:rsidRPr="001F48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av</w:t>
            </w:r>
          </w:p>
        </w:tc>
      </w:tr>
    </w:tbl>
    <w:p w14:paraId="054A7948" w14:textId="7752267B" w:rsidR="00286A7A" w:rsidRDefault="001F48B1" w:rsidP="008062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2ED74424" w14:textId="4A7ACC3D" w:rsidR="00E201C2" w:rsidRPr="00E201C2" w:rsidRDefault="00E201C2" w:rsidP="00E201C2">
      <w:pPr>
        <w:jc w:val="both"/>
        <w:rPr>
          <w:rFonts w:ascii="Times New Roman" w:hAnsi="Times New Roman" w:cs="Times New Roman"/>
          <w:sz w:val="24"/>
          <w:szCs w:val="24"/>
        </w:rPr>
      </w:pPr>
      <w:r w:rsidRPr="00E201C2">
        <w:rPr>
          <w:rFonts w:ascii="Times New Roman" w:hAnsi="Times New Roman" w:cs="Times New Roman"/>
          <w:sz w:val="24"/>
          <w:szCs w:val="24"/>
        </w:rPr>
        <w:t xml:space="preserve">* </w:t>
      </w:r>
      <w:r w:rsidRPr="00E201C2">
        <w:rPr>
          <w:rFonts w:ascii="Times New Roman" w:hAnsi="Times New Roman" w:cs="Times New Roman"/>
        </w:rPr>
        <w:t xml:space="preserve">Atbilstoši 2013. gada 3. janvāra Ministru kabineta noteikumiem Nr. 1 “Kārtība, kādā publiska persona pasūta pētījumus” par pētījuma klasifikāciju: </w:t>
      </w:r>
      <w:hyperlink r:id="rId7" w:history="1">
        <w:r w:rsidRPr="00E201C2">
          <w:rPr>
            <w:rStyle w:val="Hyperlink"/>
            <w:rFonts w:ascii="Times New Roman" w:hAnsi="Times New Roman" w:cs="Times New Roman"/>
          </w:rPr>
          <w:t>https://likumi.lv/doc.php?id=253865</w:t>
        </w:r>
      </w:hyperlink>
      <w:r w:rsidRPr="00E201C2">
        <w:rPr>
          <w:rFonts w:ascii="Times New Roman" w:hAnsi="Times New Roman" w:cs="Times New Roman"/>
        </w:rPr>
        <w:t xml:space="preserve"> </w:t>
      </w:r>
    </w:p>
    <w:p w14:paraId="167C3033" w14:textId="17402457" w:rsidR="00E201C2" w:rsidRPr="00806247" w:rsidRDefault="00E201C2" w:rsidP="00806247">
      <w:pPr>
        <w:jc w:val="both"/>
        <w:rPr>
          <w:rFonts w:ascii="Times New Roman" w:hAnsi="Times New Roman" w:cs="Times New Roman"/>
          <w:sz w:val="24"/>
          <w:szCs w:val="24"/>
        </w:rPr>
      </w:pPr>
      <w:r w:rsidRPr="00E201C2">
        <w:rPr>
          <w:rFonts w:ascii="Times New Roman" w:hAnsi="Times New Roman" w:cs="Times New Roman"/>
          <w:sz w:val="24"/>
          <w:szCs w:val="24"/>
        </w:rPr>
        <w:t xml:space="preserve">** </w:t>
      </w:r>
      <w:r w:rsidRPr="00E201C2">
        <w:rPr>
          <w:rFonts w:ascii="Times New Roman" w:hAnsi="Times New Roman" w:cs="Times New Roman"/>
        </w:rPr>
        <w:t xml:space="preserve">Atbilstoši 2013. gada 3. janvāra Ministru kabineta noteikumiem Nr. 300 “Ministru kabineta kārtības rullis” 3. pielikumam: </w:t>
      </w:r>
      <w:hyperlink r:id="rId8" w:anchor="piel3" w:history="1">
        <w:r w:rsidRPr="00E201C2">
          <w:rPr>
            <w:rStyle w:val="Hyperlink"/>
            <w:rFonts w:ascii="Times New Roman" w:hAnsi="Times New Roman" w:cs="Times New Roman"/>
          </w:rPr>
          <w:t>https://likumi.lv/ta/id/190612#piel3</w:t>
        </w:r>
      </w:hyperlink>
      <w:r w:rsidRPr="00E201C2">
        <w:rPr>
          <w:rFonts w:ascii="Times New Roman" w:hAnsi="Times New Roman" w:cs="Times New Roman"/>
        </w:rPr>
        <w:t xml:space="preserve"> </w:t>
      </w:r>
    </w:p>
    <w:sectPr w:rsidR="00E201C2" w:rsidRPr="008062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9B6"/>
    <w:multiLevelType w:val="hybridMultilevel"/>
    <w:tmpl w:val="461AD2D2"/>
    <w:lvl w:ilvl="0" w:tplc="73BA241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937E8"/>
    <w:multiLevelType w:val="hybridMultilevel"/>
    <w:tmpl w:val="EA127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F3627"/>
    <w:multiLevelType w:val="hybridMultilevel"/>
    <w:tmpl w:val="F8F8E5E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D295C"/>
    <w:multiLevelType w:val="hybridMultilevel"/>
    <w:tmpl w:val="E58846A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E1BF8"/>
    <w:multiLevelType w:val="hybridMultilevel"/>
    <w:tmpl w:val="7FF45532"/>
    <w:lvl w:ilvl="0" w:tplc="46C2DF62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DEA25DA"/>
    <w:multiLevelType w:val="hybridMultilevel"/>
    <w:tmpl w:val="BC3E49E8"/>
    <w:lvl w:ilvl="0" w:tplc="C97C4B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D40E1"/>
    <w:multiLevelType w:val="hybridMultilevel"/>
    <w:tmpl w:val="52BA3C3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AC7672"/>
    <w:multiLevelType w:val="hybridMultilevel"/>
    <w:tmpl w:val="B6DC9F8A"/>
    <w:lvl w:ilvl="0" w:tplc="0A582A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99603F"/>
    <w:multiLevelType w:val="hybridMultilevel"/>
    <w:tmpl w:val="A7F887AC"/>
    <w:lvl w:ilvl="0" w:tplc="B2002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26675D"/>
    <w:multiLevelType w:val="hybridMultilevel"/>
    <w:tmpl w:val="9E2A244C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FF6E86"/>
    <w:multiLevelType w:val="hybridMultilevel"/>
    <w:tmpl w:val="DA1860D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A5BA1"/>
    <w:multiLevelType w:val="hybridMultilevel"/>
    <w:tmpl w:val="07A46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B32BD"/>
    <w:multiLevelType w:val="hybridMultilevel"/>
    <w:tmpl w:val="862A5F86"/>
    <w:lvl w:ilvl="0" w:tplc="5A2E20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C3D42"/>
    <w:multiLevelType w:val="hybridMultilevel"/>
    <w:tmpl w:val="777891EE"/>
    <w:lvl w:ilvl="0" w:tplc="04260011">
      <w:start w:val="1"/>
      <w:numFmt w:val="decimal"/>
      <w:lvlText w:val="%1)"/>
      <w:lvlJc w:val="left"/>
      <w:pPr>
        <w:ind w:left="2520" w:hanging="360"/>
      </w:pPr>
    </w:lvl>
    <w:lvl w:ilvl="1" w:tplc="04260019" w:tentative="1">
      <w:start w:val="1"/>
      <w:numFmt w:val="lowerLetter"/>
      <w:lvlText w:val="%2."/>
      <w:lvlJc w:val="left"/>
      <w:pPr>
        <w:ind w:left="3240" w:hanging="360"/>
      </w:pPr>
    </w:lvl>
    <w:lvl w:ilvl="2" w:tplc="0426001B" w:tentative="1">
      <w:start w:val="1"/>
      <w:numFmt w:val="lowerRoman"/>
      <w:lvlText w:val="%3."/>
      <w:lvlJc w:val="right"/>
      <w:pPr>
        <w:ind w:left="3960" w:hanging="180"/>
      </w:pPr>
    </w:lvl>
    <w:lvl w:ilvl="3" w:tplc="0426000F" w:tentative="1">
      <w:start w:val="1"/>
      <w:numFmt w:val="decimal"/>
      <w:lvlText w:val="%4."/>
      <w:lvlJc w:val="left"/>
      <w:pPr>
        <w:ind w:left="4680" w:hanging="360"/>
      </w:pPr>
    </w:lvl>
    <w:lvl w:ilvl="4" w:tplc="04260019" w:tentative="1">
      <w:start w:val="1"/>
      <w:numFmt w:val="lowerLetter"/>
      <w:lvlText w:val="%5."/>
      <w:lvlJc w:val="left"/>
      <w:pPr>
        <w:ind w:left="5400" w:hanging="360"/>
      </w:pPr>
    </w:lvl>
    <w:lvl w:ilvl="5" w:tplc="0426001B" w:tentative="1">
      <w:start w:val="1"/>
      <w:numFmt w:val="lowerRoman"/>
      <w:lvlText w:val="%6."/>
      <w:lvlJc w:val="right"/>
      <w:pPr>
        <w:ind w:left="6120" w:hanging="180"/>
      </w:pPr>
    </w:lvl>
    <w:lvl w:ilvl="6" w:tplc="0426000F" w:tentative="1">
      <w:start w:val="1"/>
      <w:numFmt w:val="decimal"/>
      <w:lvlText w:val="%7."/>
      <w:lvlJc w:val="left"/>
      <w:pPr>
        <w:ind w:left="6840" w:hanging="360"/>
      </w:pPr>
    </w:lvl>
    <w:lvl w:ilvl="7" w:tplc="04260019" w:tentative="1">
      <w:start w:val="1"/>
      <w:numFmt w:val="lowerLetter"/>
      <w:lvlText w:val="%8."/>
      <w:lvlJc w:val="left"/>
      <w:pPr>
        <w:ind w:left="7560" w:hanging="360"/>
      </w:pPr>
    </w:lvl>
    <w:lvl w:ilvl="8" w:tplc="042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7A060A17"/>
    <w:multiLevelType w:val="hybridMultilevel"/>
    <w:tmpl w:val="B0821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13"/>
  </w:num>
  <w:num w:numId="9">
    <w:abstractNumId w:val="2"/>
  </w:num>
  <w:num w:numId="10">
    <w:abstractNumId w:val="8"/>
  </w:num>
  <w:num w:numId="11">
    <w:abstractNumId w:val="7"/>
  </w:num>
  <w:num w:numId="12">
    <w:abstractNumId w:val="10"/>
  </w:num>
  <w:num w:numId="13">
    <w:abstractNumId w:val="9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5E7"/>
    <w:rsid w:val="00025704"/>
    <w:rsid w:val="0003722C"/>
    <w:rsid w:val="0009106F"/>
    <w:rsid w:val="000E0C07"/>
    <w:rsid w:val="00117007"/>
    <w:rsid w:val="00125F19"/>
    <w:rsid w:val="001353E8"/>
    <w:rsid w:val="00140DC4"/>
    <w:rsid w:val="00160556"/>
    <w:rsid w:val="001F48B1"/>
    <w:rsid w:val="00233DA8"/>
    <w:rsid w:val="00236EE3"/>
    <w:rsid w:val="002568F2"/>
    <w:rsid w:val="00286A7A"/>
    <w:rsid w:val="002A4361"/>
    <w:rsid w:val="002C646B"/>
    <w:rsid w:val="0036436D"/>
    <w:rsid w:val="0047192A"/>
    <w:rsid w:val="004C2C31"/>
    <w:rsid w:val="004D4124"/>
    <w:rsid w:val="004D6578"/>
    <w:rsid w:val="005122A0"/>
    <w:rsid w:val="00574F7B"/>
    <w:rsid w:val="005B544E"/>
    <w:rsid w:val="00601E50"/>
    <w:rsid w:val="006358DB"/>
    <w:rsid w:val="006611CB"/>
    <w:rsid w:val="006A43EE"/>
    <w:rsid w:val="00705292"/>
    <w:rsid w:val="0072488E"/>
    <w:rsid w:val="00785229"/>
    <w:rsid w:val="00785AD1"/>
    <w:rsid w:val="007961C2"/>
    <w:rsid w:val="007B599F"/>
    <w:rsid w:val="00806247"/>
    <w:rsid w:val="00813D6F"/>
    <w:rsid w:val="008275E7"/>
    <w:rsid w:val="00841B48"/>
    <w:rsid w:val="0089791C"/>
    <w:rsid w:val="009650A0"/>
    <w:rsid w:val="009714AD"/>
    <w:rsid w:val="009C5840"/>
    <w:rsid w:val="00A14A8D"/>
    <w:rsid w:val="00A561BE"/>
    <w:rsid w:val="00A5742C"/>
    <w:rsid w:val="00B015B2"/>
    <w:rsid w:val="00B71F74"/>
    <w:rsid w:val="00B9196F"/>
    <w:rsid w:val="00BA147E"/>
    <w:rsid w:val="00CE0FB5"/>
    <w:rsid w:val="00D0067A"/>
    <w:rsid w:val="00D25DE4"/>
    <w:rsid w:val="00D34998"/>
    <w:rsid w:val="00D63EA3"/>
    <w:rsid w:val="00D64FF4"/>
    <w:rsid w:val="00DD14A9"/>
    <w:rsid w:val="00E07785"/>
    <w:rsid w:val="00E201C2"/>
    <w:rsid w:val="00E60A92"/>
    <w:rsid w:val="00E94665"/>
    <w:rsid w:val="00F114C1"/>
    <w:rsid w:val="00F96FF6"/>
    <w:rsid w:val="00FD745E"/>
    <w:rsid w:val="00FE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4A78E0"/>
  <w15:chartTrackingRefBased/>
  <w15:docId w15:val="{A6F865AF-1D15-4C5B-BAD0-C0254E50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ERP-List Paragraph,List Paragraph11,Bullet EY,List Paragraph1"/>
    <w:basedOn w:val="Normal"/>
    <w:link w:val="ListParagraphChar"/>
    <w:uiPriority w:val="34"/>
    <w:qFormat/>
    <w:rsid w:val="00841B48"/>
    <w:pPr>
      <w:ind w:left="720"/>
      <w:contextualSpacing/>
    </w:pPr>
  </w:style>
  <w:style w:type="character" w:customStyle="1" w:styleId="ListParagraphChar">
    <w:name w:val="List Paragraph Char"/>
    <w:aliases w:val="ERP-List Paragraph Char,List Paragraph11 Char,Bullet EY Char,List Paragraph1 Char"/>
    <w:link w:val="ListParagraph"/>
    <w:uiPriority w:val="34"/>
    <w:locked/>
    <w:rsid w:val="00025704"/>
  </w:style>
  <w:style w:type="character" w:styleId="Hyperlink">
    <w:name w:val="Hyperlink"/>
    <w:basedOn w:val="DefaultParagraphFont"/>
    <w:uiPriority w:val="99"/>
    <w:unhideWhenUsed/>
    <w:rsid w:val="002A43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8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nhideWhenUsed/>
    <w:rsid w:val="00B919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196F"/>
    <w:pPr>
      <w:spacing w:line="240" w:lineRule="auto"/>
    </w:pPr>
    <w:rPr>
      <w:rFonts w:ascii="Arial" w:eastAsia="Times New Roman" w:hAnsi="Arial" w:cs="Times New Roman"/>
      <w:bCs/>
      <w:sz w:val="20"/>
      <w:szCs w:val="20"/>
      <w:lang w:val="en-US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196F"/>
    <w:rPr>
      <w:rFonts w:ascii="Arial" w:eastAsia="Times New Roman" w:hAnsi="Arial" w:cs="Times New Roman"/>
      <w:bCs/>
      <w:sz w:val="20"/>
      <w:szCs w:val="20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601E5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5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1906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doc.php?id=2538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5" Type="http://schemas.openxmlformats.org/officeDocument/2006/relationships/hyperlink" Target="https://likumi.lv/ta/id/25386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4310</Words>
  <Characters>2458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Taurina</dc:creator>
  <cp:keywords/>
  <dc:description/>
  <cp:lastModifiedBy>Zane Fridrihsberga</cp:lastModifiedBy>
  <cp:revision>6</cp:revision>
  <dcterms:created xsi:type="dcterms:W3CDTF">2022-02-24T09:07:00Z</dcterms:created>
  <dcterms:modified xsi:type="dcterms:W3CDTF">2022-03-09T13:23:00Z</dcterms:modified>
</cp:coreProperties>
</file>