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0042" w14:textId="77777777" w:rsidR="008550B6" w:rsidRPr="008550B6" w:rsidRDefault="008550B6" w:rsidP="008550B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</w:rPr>
      </w:pPr>
      <w:r w:rsidRPr="008550B6">
        <w:rPr>
          <w:rFonts w:ascii="Arial" w:eastAsia="Times New Roman" w:hAnsi="Arial" w:cs="Arial"/>
          <w:color w:val="414142"/>
          <w:sz w:val="20"/>
          <w:szCs w:val="20"/>
        </w:rPr>
        <w:t>3.pielikums</w:t>
      </w:r>
      <w:r w:rsidRPr="008550B6">
        <w:rPr>
          <w:rFonts w:ascii="Arial" w:eastAsia="Times New Roman" w:hAnsi="Arial" w:cs="Arial"/>
          <w:color w:val="414142"/>
          <w:sz w:val="20"/>
          <w:szCs w:val="20"/>
        </w:rPr>
        <w:br/>
        <w:t>Ministru kabineta</w:t>
      </w:r>
      <w:r w:rsidRPr="008550B6">
        <w:rPr>
          <w:rFonts w:ascii="Arial" w:eastAsia="Times New Roman" w:hAnsi="Arial" w:cs="Arial"/>
          <w:color w:val="414142"/>
          <w:sz w:val="20"/>
          <w:szCs w:val="20"/>
        </w:rPr>
        <w:br/>
        <w:t>2013.gada 3.janvāra noteikumiem Nr.1</w:t>
      </w:r>
      <w:bookmarkStart w:id="0" w:name="piel-457311"/>
      <w:bookmarkEnd w:id="0"/>
    </w:p>
    <w:tbl>
      <w:tblPr>
        <w:tblW w:w="3000" w:type="pct"/>
        <w:jc w:val="center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708"/>
        <w:gridCol w:w="2708"/>
      </w:tblGrid>
      <w:tr w:rsidR="008550B6" w:rsidRPr="008550B6" w14:paraId="783868B0" w14:textId="77777777" w:rsidTr="008550B6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1FDC29" w14:textId="77777777" w:rsidR="008550B6" w:rsidRPr="008550B6" w:rsidRDefault="008550B6" w:rsidP="008550B6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Anotācija pētījumam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C0C5D44" w14:textId="77777777" w:rsidR="007757A3" w:rsidRPr="007757A3" w:rsidRDefault="008550B6" w:rsidP="00E23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  <w:r w:rsidR="007757A3" w:rsidRPr="007757A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“Latvijas </w:t>
            </w:r>
            <w:proofErr w:type="spellStart"/>
            <w:r w:rsidR="007757A3" w:rsidRPr="007757A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jaunuzņēmumu</w:t>
            </w:r>
            <w:proofErr w:type="spellEnd"/>
            <w:r w:rsidR="007757A3" w:rsidRPr="007757A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ekosistēmas novērtēšana un </w:t>
            </w:r>
          </w:p>
          <w:p w14:paraId="064DF839" w14:textId="2162C874" w:rsidR="008550B6" w:rsidRPr="008550B6" w:rsidRDefault="007757A3" w:rsidP="00E23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7757A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pašreizējā stāvokļa identificēšana”</w:t>
            </w:r>
          </w:p>
        </w:tc>
      </w:tr>
      <w:tr w:rsidR="008550B6" w:rsidRPr="008550B6" w14:paraId="1DFCE479" w14:textId="77777777" w:rsidTr="008550B6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7151ACE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FB215D8" w14:textId="77777777" w:rsidR="008550B6" w:rsidRPr="008550B6" w:rsidRDefault="008550B6" w:rsidP="008550B6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(pētījuma nosaukums)</w:t>
            </w:r>
          </w:p>
        </w:tc>
      </w:tr>
    </w:tbl>
    <w:p w14:paraId="09D5CA1B" w14:textId="77777777" w:rsidR="008550B6" w:rsidRPr="008550B6" w:rsidRDefault="008550B6" w:rsidP="008550B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41"/>
        <w:gridCol w:w="3964"/>
        <w:gridCol w:w="4505"/>
      </w:tblGrid>
      <w:tr w:rsidR="008550B6" w:rsidRPr="008550B6" w14:paraId="363E1834" w14:textId="77777777" w:rsidTr="008550B6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B7209C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Pētījuma mērķis, uzdevumi un galvenie rezultāti latviešu valodā</w:t>
            </w: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br/>
            </w: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(brīvā tekstā, aptuveni 150 vārdu)</w:t>
            </w:r>
          </w:p>
          <w:p w14:paraId="316AE05B" w14:textId="61785C6B" w:rsidR="008550B6" w:rsidRPr="008550B6" w:rsidRDefault="008550B6" w:rsidP="008550B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  <w:r w:rsidR="00165260">
              <w:t xml:space="preserve">Pētījumā apkopoti Latvijas </w:t>
            </w:r>
            <w:proofErr w:type="spellStart"/>
            <w:r w:rsidR="00165260">
              <w:t>jaunuzņēmumu</w:t>
            </w:r>
            <w:proofErr w:type="spellEnd"/>
            <w:r w:rsidR="00165260">
              <w:t xml:space="preserve"> jomas raksturojošie kvantitatīvie rādītāji un attīstības tendences 2018.- 2021. gadam. Vērtējums ietver Latvijā reģistrēto vai Latvijā radīto un ārvalstīs reģistrēto </w:t>
            </w:r>
            <w:proofErr w:type="spellStart"/>
            <w:r w:rsidR="00165260">
              <w:t>jaunuzņēmumu</w:t>
            </w:r>
            <w:proofErr w:type="spellEnd"/>
            <w:r w:rsidR="00165260">
              <w:t xml:space="preserve"> skaitu, to pārstāvētajām nozarēm, sniedzot informāciju par jauno </w:t>
            </w:r>
            <w:proofErr w:type="spellStart"/>
            <w:r w:rsidR="00165260">
              <w:t>jaunuzņēmumu</w:t>
            </w:r>
            <w:proofErr w:type="spellEnd"/>
            <w:r w:rsidR="00165260">
              <w:t xml:space="preserve"> īpatsvaru. Vērtēts nodarbināto skaits un veikto  nodokļu nomaksas apjoms. Analizēta </w:t>
            </w:r>
            <w:proofErr w:type="spellStart"/>
            <w:r w:rsidR="00165260">
              <w:t>jaunuzņēmumu</w:t>
            </w:r>
            <w:proofErr w:type="spellEnd"/>
            <w:r w:rsidR="00165260">
              <w:t xml:space="preserve"> piesaistīto investīciju apjoma un skaita dinamika dalījumā pa investīciju avotiem, veidiem, valstīm un nozarēm</w:t>
            </w:r>
            <w:r w:rsidR="009D53A6">
              <w:t xml:space="preserve">. </w:t>
            </w:r>
            <w:r w:rsidR="00901C04">
              <w:t xml:space="preserve">Kopumā rezultāti uzrāda strauju </w:t>
            </w:r>
            <w:proofErr w:type="spellStart"/>
            <w:r w:rsidR="00901C04">
              <w:t>jaunuzņēmumu</w:t>
            </w:r>
            <w:proofErr w:type="spellEnd"/>
            <w:r w:rsidR="00901C04">
              <w:t xml:space="preserve"> jomas izaugsmi, kaut novērojamas arī atsevišķas lejupejošas tendences. Kopumā identificēti 512 uzņēmumi, kas vietējās un starptautiskās datu bāzēs definēti kā </w:t>
            </w:r>
            <w:proofErr w:type="spellStart"/>
            <w:r w:rsidR="00901C04">
              <w:t>jaunuzņēmumi</w:t>
            </w:r>
            <w:proofErr w:type="spellEnd"/>
            <w:r w:rsidR="00901C04">
              <w:t xml:space="preserve"> un ir līdz 7 gadus veci.</w:t>
            </w:r>
            <w:r w:rsidR="00F050C6">
              <w:t xml:space="preserve"> Vērtējot darbības jomas pēc visiem rādītājiem strauju izaugsmi uzrāda IT sektora </w:t>
            </w:r>
            <w:proofErr w:type="spellStart"/>
            <w:r w:rsidR="00F050C6">
              <w:t>jaunuzņēmumi</w:t>
            </w:r>
            <w:proofErr w:type="spellEnd"/>
            <w:r w:rsidR="00F050C6">
              <w:t xml:space="preserve"> – gan pieaudzis dibināto uzņēmu skaits, gan 3 reizes pieaudzis apgrozījums 2018.-2020.g. periodā un atbilstoši arī nodokļu nomaksa valsts budžetā. Palielinājies nodarbināto skaits un īpatsvars starp visiem </w:t>
            </w:r>
            <w:proofErr w:type="spellStart"/>
            <w:r w:rsidR="00F050C6">
              <w:t>jaunuzņēmumiem</w:t>
            </w:r>
            <w:proofErr w:type="spellEnd"/>
            <w:r w:rsidR="00F050C6">
              <w:t>. Taču, būtiskākais – 2021.g. bija vērojams straujš investīciju lēciens. Investīcijas 2021.g. pieauga vairāk kā par 10 reizēm.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BBA31B" w14:textId="77777777" w:rsid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Pētījuma mērķis, uzdevumi un galvenie rezultāti angļu valodā</w:t>
            </w: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br/>
            </w: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(brīvā tekstā, aptuveni 150 vārdu)</w:t>
            </w:r>
          </w:p>
          <w:p w14:paraId="606D37FF" w14:textId="4C93C163" w:rsidR="007B09CA" w:rsidRPr="00B75823" w:rsidRDefault="007B09CA" w:rsidP="007B09CA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summarizes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quantitative</w:t>
            </w:r>
            <w:proofErr w:type="spellEnd"/>
            <w:r>
              <w:t xml:space="preserve"> </w:t>
            </w:r>
            <w:proofErr w:type="spellStart"/>
            <w:r>
              <w:t>indicators</w:t>
            </w:r>
            <w:proofErr w:type="spellEnd"/>
            <w:r>
              <w:t xml:space="preserve"> </w:t>
            </w:r>
            <w:proofErr w:type="spellStart"/>
            <w:r>
              <w:t>characterizing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Latvian</w:t>
            </w:r>
            <w:proofErr w:type="spellEnd"/>
            <w:r>
              <w:t xml:space="preserve"> start-</w:t>
            </w:r>
            <w:proofErr w:type="spellStart"/>
            <w:r>
              <w:t>ups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trends </w:t>
            </w:r>
            <w:proofErr w:type="spellStart"/>
            <w:r>
              <w:t>for</w:t>
            </w:r>
            <w:proofErr w:type="spellEnd"/>
            <w:r>
              <w:t xml:space="preserve"> 2018-2021.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assessment</w:t>
            </w:r>
            <w:proofErr w:type="spellEnd"/>
            <w:r>
              <w:t xml:space="preserve"> </w:t>
            </w:r>
            <w:proofErr w:type="spellStart"/>
            <w:r>
              <w:t>includes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start-</w:t>
            </w:r>
            <w:proofErr w:type="spellStart"/>
            <w:r>
              <w:t>ups</w:t>
            </w:r>
            <w:proofErr w:type="spellEnd"/>
            <w:r>
              <w:t xml:space="preserve"> </w:t>
            </w:r>
            <w:proofErr w:type="spellStart"/>
            <w:r>
              <w:t>registered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Latvia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created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Latvia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registered</w:t>
            </w:r>
            <w:proofErr w:type="spellEnd"/>
            <w:r>
              <w:t xml:space="preserve"> </w:t>
            </w:r>
            <w:proofErr w:type="spellStart"/>
            <w:r>
              <w:t>abroad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sectors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represent</w:t>
            </w:r>
            <w:proofErr w:type="spellEnd"/>
            <w:r>
              <w:t xml:space="preserve">, </w:t>
            </w:r>
            <w:proofErr w:type="spellStart"/>
            <w:r>
              <w:t>providing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share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start-</w:t>
            </w:r>
            <w:proofErr w:type="spellStart"/>
            <w:r>
              <w:t>ups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employees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taxes</w:t>
            </w:r>
            <w:proofErr w:type="spellEnd"/>
            <w:r>
              <w:t xml:space="preserve"> </w:t>
            </w:r>
            <w:proofErr w:type="spellStart"/>
            <w:r>
              <w:t>paid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assessed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dynamics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volume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investments</w:t>
            </w:r>
            <w:proofErr w:type="spellEnd"/>
            <w:r>
              <w:t xml:space="preserve"> </w:t>
            </w:r>
            <w:proofErr w:type="spellStart"/>
            <w:r>
              <w:t>attracted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start-</w:t>
            </w:r>
            <w:proofErr w:type="spellStart"/>
            <w:r>
              <w:t>ups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investment</w:t>
            </w:r>
            <w:proofErr w:type="spellEnd"/>
            <w:r>
              <w:t xml:space="preserve"> </w:t>
            </w:r>
            <w:proofErr w:type="spellStart"/>
            <w:r>
              <w:t>sources</w:t>
            </w:r>
            <w:proofErr w:type="spellEnd"/>
            <w:r>
              <w:t xml:space="preserve">, </w:t>
            </w:r>
            <w:proofErr w:type="spellStart"/>
            <w:r>
              <w:t>types</w:t>
            </w:r>
            <w:proofErr w:type="spellEnd"/>
            <w:r>
              <w:t xml:space="preserve">, </w:t>
            </w:r>
            <w:proofErr w:type="spellStart"/>
            <w:r>
              <w:t>countries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sectors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analyzed</w:t>
            </w:r>
            <w:proofErr w:type="spellEnd"/>
            <w:r>
              <w:t>.</w:t>
            </w:r>
            <w:r w:rsidR="009F22D2">
              <w:t xml:space="preserve"> </w:t>
            </w:r>
            <w:proofErr w:type="spellStart"/>
            <w:r w:rsidR="001A4A74">
              <w:t>Overall</w:t>
            </w:r>
            <w:proofErr w:type="spellEnd"/>
            <w:r w:rsidR="001A4A74">
              <w:t xml:space="preserve">, </w:t>
            </w:r>
            <w:proofErr w:type="spellStart"/>
            <w:r w:rsidR="001A4A74">
              <w:t>the</w:t>
            </w:r>
            <w:proofErr w:type="spellEnd"/>
            <w:r w:rsidR="001A4A74">
              <w:t xml:space="preserve"> </w:t>
            </w:r>
            <w:proofErr w:type="spellStart"/>
            <w:r w:rsidR="001A4A74">
              <w:t>results</w:t>
            </w:r>
            <w:proofErr w:type="spellEnd"/>
            <w:r w:rsidR="001A4A74">
              <w:t xml:space="preserve"> </w:t>
            </w:r>
            <w:proofErr w:type="spellStart"/>
            <w:r w:rsidR="001A4A74">
              <w:t>show</w:t>
            </w:r>
            <w:proofErr w:type="spellEnd"/>
            <w:r w:rsidR="001A4A74">
              <w:t xml:space="preserve"> </w:t>
            </w:r>
            <w:proofErr w:type="spellStart"/>
            <w:r w:rsidR="001A4A74">
              <w:t>strong</w:t>
            </w:r>
            <w:proofErr w:type="spellEnd"/>
            <w:r w:rsidR="001A4A74">
              <w:t xml:space="preserve"> </w:t>
            </w:r>
            <w:proofErr w:type="spellStart"/>
            <w:r w:rsidR="001A4A74">
              <w:t>growth</w:t>
            </w:r>
            <w:proofErr w:type="spellEnd"/>
            <w:r w:rsidR="001A4A74">
              <w:t xml:space="preserve"> </w:t>
            </w:r>
            <w:proofErr w:type="spellStart"/>
            <w:r w:rsidR="001A4A74">
              <w:t>in</w:t>
            </w:r>
            <w:proofErr w:type="spellEnd"/>
            <w:r w:rsidR="001A4A74">
              <w:t xml:space="preserve"> </w:t>
            </w:r>
            <w:proofErr w:type="spellStart"/>
            <w:r w:rsidR="001A4A74">
              <w:t>the</w:t>
            </w:r>
            <w:proofErr w:type="spellEnd"/>
            <w:r w:rsidR="001A4A74">
              <w:t xml:space="preserve"> </w:t>
            </w:r>
            <w:proofErr w:type="spellStart"/>
            <w:r w:rsidR="001A4A74">
              <w:t>area</w:t>
            </w:r>
            <w:proofErr w:type="spellEnd"/>
            <w:r w:rsidR="001A4A74">
              <w:t xml:space="preserve"> </w:t>
            </w:r>
            <w:proofErr w:type="spellStart"/>
            <w:r w:rsidR="001A4A74">
              <w:t>of</w:t>
            </w:r>
            <w:proofErr w:type="spellEnd"/>
            <w:r w:rsidR="001A4A74">
              <w:t xml:space="preserve"> ​​start-</w:t>
            </w:r>
            <w:proofErr w:type="spellStart"/>
            <w:r w:rsidR="001A4A74">
              <w:t>ups</w:t>
            </w:r>
            <w:proofErr w:type="spellEnd"/>
            <w:r w:rsidR="001A4A74">
              <w:t xml:space="preserve">, </w:t>
            </w:r>
            <w:proofErr w:type="spellStart"/>
            <w:r w:rsidR="001A4A74">
              <w:t>although</w:t>
            </w:r>
            <w:proofErr w:type="spellEnd"/>
            <w:r w:rsidR="001A4A74">
              <w:t xml:space="preserve"> </w:t>
            </w:r>
            <w:proofErr w:type="spellStart"/>
            <w:r w:rsidR="001A4A74">
              <w:t>there</w:t>
            </w:r>
            <w:proofErr w:type="spellEnd"/>
            <w:r w:rsidR="001A4A74">
              <w:t xml:space="preserve"> </w:t>
            </w:r>
            <w:proofErr w:type="spellStart"/>
            <w:r w:rsidR="001A4A74">
              <w:t>are</w:t>
            </w:r>
            <w:proofErr w:type="spellEnd"/>
            <w:r w:rsidR="001A4A74">
              <w:t xml:space="preserve"> </w:t>
            </w:r>
            <w:proofErr w:type="spellStart"/>
            <w:r w:rsidR="001A4A74">
              <w:t>some</w:t>
            </w:r>
            <w:proofErr w:type="spellEnd"/>
            <w:r w:rsidR="001A4A74">
              <w:t xml:space="preserve"> </w:t>
            </w:r>
            <w:proofErr w:type="spellStart"/>
            <w:r w:rsidR="001A4A74">
              <w:t>downward</w:t>
            </w:r>
            <w:proofErr w:type="spellEnd"/>
            <w:r w:rsidR="001A4A74">
              <w:t xml:space="preserve"> trends. </w:t>
            </w:r>
            <w:r w:rsidR="009F22D2">
              <w:t xml:space="preserve">A </w:t>
            </w:r>
            <w:proofErr w:type="spellStart"/>
            <w:r w:rsidR="009F22D2">
              <w:t>total</w:t>
            </w:r>
            <w:proofErr w:type="spellEnd"/>
            <w:r w:rsidR="009F22D2">
              <w:t xml:space="preserve"> </w:t>
            </w:r>
            <w:proofErr w:type="spellStart"/>
            <w:r w:rsidR="009F22D2">
              <w:t>of</w:t>
            </w:r>
            <w:proofErr w:type="spellEnd"/>
            <w:r w:rsidR="009F22D2">
              <w:t xml:space="preserve"> 512 </w:t>
            </w:r>
            <w:proofErr w:type="spellStart"/>
            <w:r w:rsidR="009F22D2">
              <w:t>companies</w:t>
            </w:r>
            <w:proofErr w:type="spellEnd"/>
            <w:r w:rsidR="009F22D2">
              <w:t xml:space="preserve"> </w:t>
            </w:r>
            <w:proofErr w:type="spellStart"/>
            <w:r w:rsidR="009F22D2">
              <w:t>have</w:t>
            </w:r>
            <w:proofErr w:type="spellEnd"/>
            <w:r w:rsidR="009F22D2">
              <w:t xml:space="preserve"> </w:t>
            </w:r>
            <w:proofErr w:type="spellStart"/>
            <w:r w:rsidR="009F22D2">
              <w:t>been</w:t>
            </w:r>
            <w:proofErr w:type="spellEnd"/>
            <w:r w:rsidR="009F22D2">
              <w:t xml:space="preserve"> </w:t>
            </w:r>
            <w:proofErr w:type="spellStart"/>
            <w:r w:rsidR="009F22D2">
              <w:t>identified</w:t>
            </w:r>
            <w:proofErr w:type="spellEnd"/>
            <w:r w:rsidR="009F22D2">
              <w:t xml:space="preserve">, </w:t>
            </w:r>
            <w:proofErr w:type="spellStart"/>
            <w:r w:rsidR="009F22D2">
              <w:t>which</w:t>
            </w:r>
            <w:proofErr w:type="spellEnd"/>
            <w:r w:rsidR="009F22D2">
              <w:t xml:space="preserve"> </w:t>
            </w:r>
            <w:proofErr w:type="spellStart"/>
            <w:r w:rsidR="009F22D2">
              <w:t>are</w:t>
            </w:r>
            <w:proofErr w:type="spellEnd"/>
            <w:r w:rsidR="009F22D2">
              <w:t xml:space="preserve"> </w:t>
            </w:r>
            <w:proofErr w:type="spellStart"/>
            <w:r w:rsidR="009F22D2">
              <w:t>defined</w:t>
            </w:r>
            <w:proofErr w:type="spellEnd"/>
            <w:r w:rsidR="009F22D2">
              <w:t xml:space="preserve"> </w:t>
            </w:r>
            <w:proofErr w:type="spellStart"/>
            <w:r w:rsidR="009F22D2">
              <w:t>as</w:t>
            </w:r>
            <w:proofErr w:type="spellEnd"/>
            <w:r w:rsidR="009F22D2">
              <w:t xml:space="preserve"> start-</w:t>
            </w:r>
            <w:proofErr w:type="spellStart"/>
            <w:r w:rsidR="009F22D2">
              <w:t>ups</w:t>
            </w:r>
            <w:proofErr w:type="spellEnd"/>
            <w:r w:rsidR="009F22D2">
              <w:t xml:space="preserve"> </w:t>
            </w:r>
            <w:proofErr w:type="spellStart"/>
            <w:r w:rsidR="009F22D2">
              <w:t>in</w:t>
            </w:r>
            <w:proofErr w:type="spellEnd"/>
            <w:r w:rsidR="009F22D2">
              <w:t xml:space="preserve"> </w:t>
            </w:r>
            <w:proofErr w:type="spellStart"/>
            <w:r w:rsidR="009F22D2">
              <w:t>local</w:t>
            </w:r>
            <w:proofErr w:type="spellEnd"/>
            <w:r w:rsidR="009F22D2">
              <w:t xml:space="preserve"> </w:t>
            </w:r>
            <w:proofErr w:type="spellStart"/>
            <w:r w:rsidR="009F22D2">
              <w:t>and</w:t>
            </w:r>
            <w:proofErr w:type="spellEnd"/>
            <w:r w:rsidR="009F22D2">
              <w:t xml:space="preserve"> </w:t>
            </w:r>
            <w:proofErr w:type="spellStart"/>
            <w:r w:rsidR="009F22D2">
              <w:t>international</w:t>
            </w:r>
            <w:proofErr w:type="spellEnd"/>
            <w:r w:rsidR="009F22D2">
              <w:t xml:space="preserve"> </w:t>
            </w:r>
            <w:proofErr w:type="spellStart"/>
            <w:r w:rsidR="009F22D2">
              <w:t>databases</w:t>
            </w:r>
            <w:proofErr w:type="spellEnd"/>
            <w:r w:rsidR="009F22D2">
              <w:t xml:space="preserve"> </w:t>
            </w:r>
            <w:proofErr w:type="spellStart"/>
            <w:r w:rsidR="009F22D2">
              <w:t>and</w:t>
            </w:r>
            <w:proofErr w:type="spellEnd"/>
            <w:r w:rsidR="009F22D2">
              <w:t xml:space="preserve"> </w:t>
            </w:r>
            <w:proofErr w:type="spellStart"/>
            <w:r w:rsidR="009F22D2">
              <w:t>are</w:t>
            </w:r>
            <w:proofErr w:type="spellEnd"/>
            <w:r w:rsidR="009F22D2">
              <w:t xml:space="preserve"> </w:t>
            </w:r>
            <w:proofErr w:type="spellStart"/>
            <w:r w:rsidR="009F22D2">
              <w:t>up</w:t>
            </w:r>
            <w:proofErr w:type="spellEnd"/>
            <w:r w:rsidR="009F22D2">
              <w:t xml:space="preserve"> to 7 </w:t>
            </w:r>
            <w:proofErr w:type="spellStart"/>
            <w:r w:rsidR="009F22D2">
              <w:t>years</w:t>
            </w:r>
            <w:proofErr w:type="spellEnd"/>
            <w:r w:rsidR="009F22D2">
              <w:t xml:space="preserve"> </w:t>
            </w:r>
            <w:proofErr w:type="spellStart"/>
            <w:r w:rsidR="009F22D2">
              <w:t>old</w:t>
            </w:r>
            <w:proofErr w:type="spellEnd"/>
            <w:r w:rsidR="009F22D2">
              <w:t>.</w:t>
            </w:r>
            <w:r w:rsidR="00B75823">
              <w:t xml:space="preserve"> </w:t>
            </w:r>
            <w:proofErr w:type="spellStart"/>
            <w:r w:rsidR="00B75823">
              <w:t>Assessing</w:t>
            </w:r>
            <w:proofErr w:type="spellEnd"/>
            <w:r w:rsidR="00B75823">
              <w:t xml:space="preserve"> </w:t>
            </w:r>
            <w:proofErr w:type="spellStart"/>
            <w:r w:rsidR="00B75823">
              <w:t>the</w:t>
            </w:r>
            <w:proofErr w:type="spellEnd"/>
            <w:r w:rsidR="00B75823">
              <w:t xml:space="preserve"> </w:t>
            </w:r>
            <w:proofErr w:type="spellStart"/>
            <w:r w:rsidR="00B75823">
              <w:t>areas</w:t>
            </w:r>
            <w:proofErr w:type="spellEnd"/>
            <w:r w:rsidR="00B75823">
              <w:t xml:space="preserve"> </w:t>
            </w:r>
            <w:proofErr w:type="spellStart"/>
            <w:r w:rsidR="00B75823">
              <w:t>of</w:t>
            </w:r>
            <w:proofErr w:type="spellEnd"/>
            <w:r w:rsidR="00B75823">
              <w:t xml:space="preserve"> </w:t>
            </w:r>
            <w:proofErr w:type="spellStart"/>
            <w:r w:rsidR="00B75823">
              <w:t>activity</w:t>
            </w:r>
            <w:proofErr w:type="spellEnd"/>
            <w:r w:rsidR="00B75823">
              <w:t xml:space="preserve"> </w:t>
            </w:r>
            <w:proofErr w:type="spellStart"/>
            <w:r w:rsidR="00B75823">
              <w:t>according</w:t>
            </w:r>
            <w:proofErr w:type="spellEnd"/>
            <w:r w:rsidR="00B75823">
              <w:t xml:space="preserve"> to </w:t>
            </w:r>
            <w:proofErr w:type="spellStart"/>
            <w:r w:rsidR="00B75823">
              <w:t>all</w:t>
            </w:r>
            <w:proofErr w:type="spellEnd"/>
            <w:r w:rsidR="00B75823">
              <w:t xml:space="preserve"> </w:t>
            </w:r>
            <w:proofErr w:type="spellStart"/>
            <w:r w:rsidR="00B75823">
              <w:t>indicators</w:t>
            </w:r>
            <w:proofErr w:type="spellEnd"/>
            <w:r w:rsidR="00B75823">
              <w:t>, start-</w:t>
            </w:r>
            <w:proofErr w:type="spellStart"/>
            <w:r w:rsidR="00B75823">
              <w:t>ups</w:t>
            </w:r>
            <w:proofErr w:type="spellEnd"/>
            <w:r w:rsidR="00B75823">
              <w:t xml:space="preserve"> </w:t>
            </w:r>
            <w:proofErr w:type="spellStart"/>
            <w:r w:rsidR="00B75823">
              <w:t>in</w:t>
            </w:r>
            <w:proofErr w:type="spellEnd"/>
            <w:r w:rsidR="00B75823">
              <w:t xml:space="preserve"> </w:t>
            </w:r>
            <w:proofErr w:type="spellStart"/>
            <w:r w:rsidR="00B75823">
              <w:t>the</w:t>
            </w:r>
            <w:proofErr w:type="spellEnd"/>
            <w:r w:rsidR="00B75823">
              <w:t xml:space="preserve"> IT </w:t>
            </w:r>
            <w:proofErr w:type="spellStart"/>
            <w:r w:rsidR="00B75823">
              <w:t>sector</w:t>
            </w:r>
            <w:proofErr w:type="spellEnd"/>
            <w:r w:rsidR="00B75823">
              <w:t xml:space="preserve"> </w:t>
            </w:r>
            <w:proofErr w:type="spellStart"/>
            <w:r w:rsidR="00B75823">
              <w:t>show</w:t>
            </w:r>
            <w:proofErr w:type="spellEnd"/>
            <w:r w:rsidR="00B75823">
              <w:t xml:space="preserve"> </w:t>
            </w:r>
            <w:proofErr w:type="spellStart"/>
            <w:r w:rsidR="00B75823">
              <w:t>rapid</w:t>
            </w:r>
            <w:proofErr w:type="spellEnd"/>
            <w:r w:rsidR="00B75823">
              <w:t xml:space="preserve"> </w:t>
            </w:r>
            <w:proofErr w:type="spellStart"/>
            <w:r w:rsidR="00B75823">
              <w:t>growth</w:t>
            </w:r>
            <w:proofErr w:type="spellEnd"/>
            <w:r w:rsidR="00B75823">
              <w:t xml:space="preserve"> - </w:t>
            </w:r>
            <w:proofErr w:type="spellStart"/>
            <w:r w:rsidR="00B75823">
              <w:t>both</w:t>
            </w:r>
            <w:proofErr w:type="spellEnd"/>
            <w:r w:rsidR="00B75823">
              <w:t xml:space="preserve"> </w:t>
            </w:r>
            <w:proofErr w:type="spellStart"/>
            <w:r w:rsidR="00B75823">
              <w:t>the</w:t>
            </w:r>
            <w:proofErr w:type="spellEnd"/>
            <w:r w:rsidR="00B75823">
              <w:t xml:space="preserve"> </w:t>
            </w:r>
            <w:proofErr w:type="spellStart"/>
            <w:r w:rsidR="00B75823">
              <w:t>number</w:t>
            </w:r>
            <w:proofErr w:type="spellEnd"/>
            <w:r w:rsidR="00B75823">
              <w:t xml:space="preserve"> </w:t>
            </w:r>
            <w:proofErr w:type="spellStart"/>
            <w:r w:rsidR="00B75823">
              <w:t>of</w:t>
            </w:r>
            <w:proofErr w:type="spellEnd"/>
            <w:r w:rsidR="00B75823">
              <w:t xml:space="preserve"> </w:t>
            </w:r>
            <w:proofErr w:type="spellStart"/>
            <w:r w:rsidR="00B75823">
              <w:t>established</w:t>
            </w:r>
            <w:proofErr w:type="spellEnd"/>
            <w:r w:rsidR="00B75823">
              <w:t xml:space="preserve"> </w:t>
            </w:r>
            <w:proofErr w:type="spellStart"/>
            <w:r w:rsidR="00B75823">
              <w:t>companies</w:t>
            </w:r>
            <w:proofErr w:type="spellEnd"/>
            <w:r w:rsidR="00B75823">
              <w:t xml:space="preserve"> </w:t>
            </w:r>
            <w:proofErr w:type="spellStart"/>
            <w:r w:rsidR="00B75823">
              <w:t>has</w:t>
            </w:r>
            <w:proofErr w:type="spellEnd"/>
            <w:r w:rsidR="00B75823">
              <w:t xml:space="preserve"> </w:t>
            </w:r>
            <w:proofErr w:type="spellStart"/>
            <w:r w:rsidR="00B75823">
              <w:t>increased</w:t>
            </w:r>
            <w:proofErr w:type="spellEnd"/>
            <w:r w:rsidR="00B75823">
              <w:t xml:space="preserve"> </w:t>
            </w:r>
            <w:proofErr w:type="spellStart"/>
            <w:r w:rsidR="00B75823">
              <w:t>and</w:t>
            </w:r>
            <w:proofErr w:type="spellEnd"/>
            <w:r w:rsidR="00B75823">
              <w:t xml:space="preserve"> </w:t>
            </w:r>
            <w:proofErr w:type="spellStart"/>
            <w:r w:rsidR="00B75823">
              <w:t>the</w:t>
            </w:r>
            <w:proofErr w:type="spellEnd"/>
            <w:r w:rsidR="00B75823">
              <w:t xml:space="preserve"> </w:t>
            </w:r>
            <w:proofErr w:type="spellStart"/>
            <w:r w:rsidR="00B75823">
              <w:t>turnover</w:t>
            </w:r>
            <w:proofErr w:type="spellEnd"/>
            <w:r w:rsidR="00B75823">
              <w:t xml:space="preserve"> </w:t>
            </w:r>
            <w:proofErr w:type="spellStart"/>
            <w:r w:rsidR="00B75823">
              <w:t>has</w:t>
            </w:r>
            <w:proofErr w:type="spellEnd"/>
            <w:r w:rsidR="00B75823">
              <w:t xml:space="preserve"> </w:t>
            </w:r>
            <w:proofErr w:type="spellStart"/>
            <w:r w:rsidR="00B75823">
              <w:t>increased</w:t>
            </w:r>
            <w:proofErr w:type="spellEnd"/>
            <w:r w:rsidR="00B75823">
              <w:t xml:space="preserve"> 3 </w:t>
            </w:r>
            <w:proofErr w:type="spellStart"/>
            <w:r w:rsidR="00B75823">
              <w:t>times</w:t>
            </w:r>
            <w:proofErr w:type="spellEnd"/>
            <w:r w:rsidR="00B75823">
              <w:t xml:space="preserve"> </w:t>
            </w:r>
            <w:proofErr w:type="spellStart"/>
            <w:r w:rsidR="00B75823">
              <w:t>in</w:t>
            </w:r>
            <w:proofErr w:type="spellEnd"/>
            <w:r w:rsidR="00B75823">
              <w:t xml:space="preserve"> 2018-2020 period </w:t>
            </w:r>
            <w:proofErr w:type="spellStart"/>
            <w:r w:rsidR="00B75823">
              <w:t>and</w:t>
            </w:r>
            <w:proofErr w:type="spellEnd"/>
            <w:r w:rsidR="00B75823">
              <w:t xml:space="preserve">, </w:t>
            </w:r>
            <w:proofErr w:type="spellStart"/>
            <w:r w:rsidR="00B75823">
              <w:t>accordingly</w:t>
            </w:r>
            <w:proofErr w:type="spellEnd"/>
            <w:r w:rsidR="00B75823">
              <w:t xml:space="preserve">, </w:t>
            </w:r>
            <w:proofErr w:type="spellStart"/>
            <w:r w:rsidR="00B75823">
              <w:t>the</w:t>
            </w:r>
            <w:proofErr w:type="spellEnd"/>
            <w:r w:rsidR="00B75823">
              <w:t xml:space="preserve"> </w:t>
            </w:r>
            <w:proofErr w:type="spellStart"/>
            <w:r w:rsidR="00B75823">
              <w:t>payment</w:t>
            </w:r>
            <w:proofErr w:type="spellEnd"/>
            <w:r w:rsidR="00B75823">
              <w:t xml:space="preserve"> </w:t>
            </w:r>
            <w:proofErr w:type="spellStart"/>
            <w:r w:rsidR="00B75823">
              <w:t>of</w:t>
            </w:r>
            <w:proofErr w:type="spellEnd"/>
            <w:r w:rsidR="00B75823">
              <w:t xml:space="preserve"> </w:t>
            </w:r>
            <w:proofErr w:type="spellStart"/>
            <w:r w:rsidR="00B75823">
              <w:t>taxes</w:t>
            </w:r>
            <w:proofErr w:type="spellEnd"/>
            <w:r w:rsidR="00B75823">
              <w:t xml:space="preserve"> to </w:t>
            </w:r>
            <w:proofErr w:type="spellStart"/>
            <w:r w:rsidR="00B75823">
              <w:t>the</w:t>
            </w:r>
            <w:proofErr w:type="spellEnd"/>
            <w:r w:rsidR="00B75823">
              <w:t xml:space="preserve"> </w:t>
            </w:r>
            <w:proofErr w:type="spellStart"/>
            <w:r w:rsidR="00B75823">
              <w:t>state</w:t>
            </w:r>
            <w:proofErr w:type="spellEnd"/>
            <w:r w:rsidR="00B75823">
              <w:t xml:space="preserve"> </w:t>
            </w:r>
            <w:proofErr w:type="spellStart"/>
            <w:r w:rsidR="00B75823">
              <w:t>budget</w:t>
            </w:r>
            <w:proofErr w:type="spellEnd"/>
            <w:r w:rsidR="00B75823">
              <w:t xml:space="preserve">. </w:t>
            </w:r>
            <w:proofErr w:type="spellStart"/>
            <w:r w:rsidR="00B75823">
              <w:t>The</w:t>
            </w:r>
            <w:proofErr w:type="spellEnd"/>
            <w:r w:rsidR="00B75823">
              <w:t xml:space="preserve"> </w:t>
            </w:r>
            <w:proofErr w:type="spellStart"/>
            <w:r w:rsidR="00B75823">
              <w:t>number</w:t>
            </w:r>
            <w:proofErr w:type="spellEnd"/>
            <w:r w:rsidR="00B75823">
              <w:t xml:space="preserve"> </w:t>
            </w:r>
            <w:proofErr w:type="spellStart"/>
            <w:r w:rsidR="00B75823">
              <w:t>and</w:t>
            </w:r>
            <w:proofErr w:type="spellEnd"/>
            <w:r w:rsidR="00B75823">
              <w:t xml:space="preserve"> </w:t>
            </w:r>
            <w:proofErr w:type="spellStart"/>
            <w:r w:rsidR="00B75823">
              <w:t>share</w:t>
            </w:r>
            <w:proofErr w:type="spellEnd"/>
            <w:r w:rsidR="00B75823">
              <w:t xml:space="preserve"> </w:t>
            </w:r>
            <w:proofErr w:type="spellStart"/>
            <w:r w:rsidR="00B75823">
              <w:t>of</w:t>
            </w:r>
            <w:proofErr w:type="spellEnd"/>
            <w:r w:rsidR="00B75823">
              <w:t xml:space="preserve"> </w:t>
            </w:r>
            <w:proofErr w:type="spellStart"/>
            <w:r w:rsidR="00B75823">
              <w:t>employees</w:t>
            </w:r>
            <w:proofErr w:type="spellEnd"/>
            <w:r w:rsidR="00B75823">
              <w:t xml:space="preserve"> </w:t>
            </w:r>
            <w:proofErr w:type="spellStart"/>
            <w:r w:rsidR="00B75823">
              <w:t>among</w:t>
            </w:r>
            <w:proofErr w:type="spellEnd"/>
            <w:r w:rsidR="00B75823">
              <w:t xml:space="preserve"> </w:t>
            </w:r>
            <w:proofErr w:type="spellStart"/>
            <w:r w:rsidR="00B75823">
              <w:t>all</w:t>
            </w:r>
            <w:proofErr w:type="spellEnd"/>
            <w:r w:rsidR="00B75823">
              <w:t xml:space="preserve"> start-</w:t>
            </w:r>
            <w:proofErr w:type="spellStart"/>
            <w:r w:rsidR="00B75823">
              <w:t>ups</w:t>
            </w:r>
            <w:proofErr w:type="spellEnd"/>
            <w:r w:rsidR="00B75823">
              <w:t xml:space="preserve"> </w:t>
            </w:r>
            <w:proofErr w:type="spellStart"/>
            <w:r w:rsidR="00B75823">
              <w:t>has</w:t>
            </w:r>
            <w:proofErr w:type="spellEnd"/>
            <w:r w:rsidR="00B75823">
              <w:t xml:space="preserve"> </w:t>
            </w:r>
            <w:proofErr w:type="spellStart"/>
            <w:r w:rsidR="00B75823">
              <w:t>increased</w:t>
            </w:r>
            <w:proofErr w:type="spellEnd"/>
            <w:r w:rsidR="00B75823">
              <w:t xml:space="preserve">. </w:t>
            </w:r>
            <w:proofErr w:type="spellStart"/>
            <w:r w:rsidR="00B75823">
              <w:t>However</w:t>
            </w:r>
            <w:proofErr w:type="spellEnd"/>
            <w:r w:rsidR="00B75823">
              <w:t xml:space="preserve">, </w:t>
            </w:r>
            <w:proofErr w:type="spellStart"/>
            <w:r w:rsidR="00B75823">
              <w:t>the</w:t>
            </w:r>
            <w:proofErr w:type="spellEnd"/>
            <w:r w:rsidR="00B75823">
              <w:t xml:space="preserve"> </w:t>
            </w:r>
            <w:proofErr w:type="spellStart"/>
            <w:r w:rsidR="00B75823">
              <w:t>most</w:t>
            </w:r>
            <w:proofErr w:type="spellEnd"/>
            <w:r w:rsidR="00B75823">
              <w:t xml:space="preserve"> </w:t>
            </w:r>
            <w:proofErr w:type="spellStart"/>
            <w:r w:rsidR="00B75823">
              <w:t>important</w:t>
            </w:r>
            <w:proofErr w:type="spellEnd"/>
            <w:r w:rsidR="00B75823">
              <w:t xml:space="preserve"> - </w:t>
            </w:r>
            <w:proofErr w:type="spellStart"/>
            <w:r w:rsidR="00B75823">
              <w:t>in</w:t>
            </w:r>
            <w:proofErr w:type="spellEnd"/>
            <w:r w:rsidR="00B75823">
              <w:t xml:space="preserve"> 2021 </w:t>
            </w:r>
            <w:proofErr w:type="spellStart"/>
            <w:r w:rsidR="00B75823">
              <w:t>there</w:t>
            </w:r>
            <w:proofErr w:type="spellEnd"/>
            <w:r w:rsidR="00B75823">
              <w:t xml:space="preserve"> </w:t>
            </w:r>
            <w:proofErr w:type="spellStart"/>
            <w:r w:rsidR="00B75823">
              <w:t>was</w:t>
            </w:r>
            <w:proofErr w:type="spellEnd"/>
            <w:r w:rsidR="00B75823">
              <w:t xml:space="preserve"> a </w:t>
            </w:r>
            <w:proofErr w:type="spellStart"/>
            <w:r w:rsidR="00B75823">
              <w:t>sharp</w:t>
            </w:r>
            <w:proofErr w:type="spellEnd"/>
            <w:r w:rsidR="00B75823">
              <w:t xml:space="preserve"> </w:t>
            </w:r>
            <w:proofErr w:type="spellStart"/>
            <w:r w:rsidR="00B75823">
              <w:t>jump</w:t>
            </w:r>
            <w:proofErr w:type="spellEnd"/>
            <w:r w:rsidR="00B75823">
              <w:t xml:space="preserve"> </w:t>
            </w:r>
            <w:proofErr w:type="spellStart"/>
            <w:r w:rsidR="00B75823">
              <w:t>in</w:t>
            </w:r>
            <w:proofErr w:type="spellEnd"/>
            <w:r w:rsidR="00B75823">
              <w:t xml:space="preserve"> </w:t>
            </w:r>
            <w:proofErr w:type="spellStart"/>
            <w:r w:rsidR="00B75823">
              <w:t>investment</w:t>
            </w:r>
            <w:proofErr w:type="spellEnd"/>
            <w:r w:rsidR="00B75823">
              <w:t xml:space="preserve">. Investments </w:t>
            </w:r>
            <w:proofErr w:type="spellStart"/>
            <w:r w:rsidR="00B75823">
              <w:t>in</w:t>
            </w:r>
            <w:proofErr w:type="spellEnd"/>
            <w:r w:rsidR="00B75823">
              <w:t xml:space="preserve"> 2021 </w:t>
            </w:r>
            <w:proofErr w:type="spellStart"/>
            <w:r w:rsidR="00B75823">
              <w:t>increased</w:t>
            </w:r>
            <w:proofErr w:type="spellEnd"/>
            <w:r w:rsidR="00B75823">
              <w:t xml:space="preserve"> </w:t>
            </w:r>
            <w:proofErr w:type="spellStart"/>
            <w:r w:rsidR="00B75823">
              <w:t>more</w:t>
            </w:r>
            <w:proofErr w:type="spellEnd"/>
            <w:r w:rsidR="00B75823">
              <w:t xml:space="preserve"> </w:t>
            </w:r>
            <w:proofErr w:type="spellStart"/>
            <w:r w:rsidR="00B75823">
              <w:t>than</w:t>
            </w:r>
            <w:proofErr w:type="spellEnd"/>
            <w:r w:rsidR="00B75823">
              <w:t xml:space="preserve"> 10 </w:t>
            </w:r>
            <w:proofErr w:type="spellStart"/>
            <w:r w:rsidR="00B75823">
              <w:t>times</w:t>
            </w:r>
            <w:proofErr w:type="spellEnd"/>
            <w:r w:rsidR="00B75823">
              <w:t>.</w:t>
            </w:r>
          </w:p>
          <w:p w14:paraId="6C2DDB2C" w14:textId="1C0DA769" w:rsidR="007B09CA" w:rsidRPr="008550B6" w:rsidRDefault="007B09CA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</w:p>
        </w:tc>
      </w:tr>
      <w:tr w:rsidR="008550B6" w:rsidRPr="008550B6" w14:paraId="5B3940E0" w14:textId="77777777" w:rsidTr="008550B6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33480E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Galvenās pētījumā aplūkotās tēmas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5FE74C" w14:textId="54874CC2" w:rsidR="008550B6" w:rsidRPr="008550B6" w:rsidRDefault="009566EC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Jaunuzņēmumu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 xml:space="preserve"> attīstības dinamika 2018.-2021.g.</w:t>
            </w:r>
          </w:p>
        </w:tc>
      </w:tr>
      <w:tr w:rsidR="008550B6" w:rsidRPr="008550B6" w14:paraId="33DBFFF3" w14:textId="77777777" w:rsidTr="008550B6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7AAB4A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Pētījuma pasūtītājs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0A0E87" w14:textId="58F6246E" w:rsidR="008550B6" w:rsidRPr="008550B6" w:rsidRDefault="009566EC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Ekonomikas ministrija</w:t>
            </w:r>
          </w:p>
        </w:tc>
      </w:tr>
      <w:tr w:rsidR="008550B6" w:rsidRPr="008550B6" w14:paraId="6CE39620" w14:textId="77777777" w:rsidTr="00E23699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F6DBE2" w14:textId="77777777" w:rsidR="008550B6" w:rsidRPr="00E23699" w:rsidRDefault="008550B6" w:rsidP="00E236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r w:rsidRPr="00E23699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lastRenderedPageBreak/>
              <w:t>Pētījuma īstenotājs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3E03C1F4" w14:textId="2BE1B78D" w:rsidR="00496388" w:rsidRPr="00E23699" w:rsidRDefault="00496388" w:rsidP="00E236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proofErr w:type="spellStart"/>
            <w:r w:rsidRPr="00E23699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Oxford</w:t>
            </w:r>
            <w:proofErr w:type="spellEnd"/>
            <w:r w:rsidRPr="00E23699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E23699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Research</w:t>
            </w:r>
            <w:proofErr w:type="spellEnd"/>
            <w:r w:rsidRPr="00E23699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 xml:space="preserve"> Baltics, SIA</w:t>
            </w:r>
          </w:p>
          <w:p w14:paraId="2E5E25F9" w14:textId="77777777" w:rsidR="008550B6" w:rsidRPr="00E23699" w:rsidRDefault="008550B6" w:rsidP="00E236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</w:p>
        </w:tc>
      </w:tr>
      <w:tr w:rsidR="008550B6" w:rsidRPr="008550B6" w14:paraId="7407E609" w14:textId="77777777" w:rsidTr="008550B6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032D34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Pētījuma īstenošanas gads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EA0D29" w14:textId="1027AC7D" w:rsidR="008550B6" w:rsidRPr="00E23699" w:rsidRDefault="00496388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r w:rsidRPr="00E23699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2022</w:t>
            </w:r>
          </w:p>
        </w:tc>
      </w:tr>
      <w:tr w:rsidR="008550B6" w:rsidRPr="008550B6" w14:paraId="4655996B" w14:textId="77777777" w:rsidTr="008550B6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10E91E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Pētījuma finansēšanas summa un finansēšanas avots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CC1BDC" w14:textId="3653CCDA" w:rsidR="008550B6" w:rsidRPr="00E23699" w:rsidRDefault="007E7708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r w:rsidRPr="00E23699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11 434,50 EUR</w:t>
            </w:r>
          </w:p>
        </w:tc>
      </w:tr>
      <w:tr w:rsidR="008550B6" w:rsidRPr="008550B6" w14:paraId="7CF40389" w14:textId="77777777" w:rsidTr="008550B6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EB772F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Pētījuma klasifikācija*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4833B2" w14:textId="6F298028" w:rsidR="008550B6" w:rsidRPr="008550B6" w:rsidRDefault="00F32AA3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r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regulāri pētījumi</w:t>
            </w:r>
          </w:p>
        </w:tc>
      </w:tr>
      <w:tr w:rsidR="008550B6" w:rsidRPr="008550B6" w14:paraId="682E7C05" w14:textId="77777777" w:rsidTr="008550B6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3890BC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Politikas joma, nozare**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1560C6" w14:textId="344EA67C" w:rsidR="008550B6" w:rsidRPr="008550B6" w:rsidRDefault="00417588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r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Industrijas un pakalpojumu politika</w:t>
            </w:r>
          </w:p>
        </w:tc>
      </w:tr>
      <w:tr w:rsidR="008550B6" w:rsidRPr="008550B6" w14:paraId="0F7F2CAC" w14:textId="77777777" w:rsidTr="008550B6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58C1D4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Pētījuma ģeogrāfiskais aptvērums</w:t>
            </w: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br/>
            </w: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(visa Latvija vai noteikts reģions/novads)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10BF14" w14:textId="272A7CA4" w:rsidR="008550B6" w:rsidRPr="008550B6" w:rsidRDefault="00417588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Latvija</w:t>
            </w:r>
          </w:p>
        </w:tc>
      </w:tr>
      <w:tr w:rsidR="008550B6" w:rsidRPr="008550B6" w14:paraId="3176F65C" w14:textId="77777777" w:rsidTr="008550B6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E18420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Pētījuma mērķa grupa/-</w:t>
            </w:r>
            <w:proofErr w:type="spellStart"/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as</w:t>
            </w:r>
            <w:proofErr w:type="spellEnd"/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br/>
            </w: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(piemēram, Latvijas iedzīvotāji darbspējas vecumā)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967799" w14:textId="36574F80" w:rsidR="008550B6" w:rsidRPr="008550B6" w:rsidRDefault="0073678B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Jaunuzņēmumi</w:t>
            </w:r>
            <w:proofErr w:type="spellEnd"/>
          </w:p>
        </w:tc>
      </w:tr>
      <w:tr w:rsidR="008550B6" w:rsidRPr="008550B6" w14:paraId="436A3710" w14:textId="77777777" w:rsidTr="008550B6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D5EFBA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Pētījumā izmantotās metodes pēc informācijas ieguves veida: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5A9747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</w:p>
        </w:tc>
      </w:tr>
      <w:tr w:rsidR="008550B6" w:rsidRPr="008550B6" w14:paraId="6F96F3A5" w14:textId="77777777" w:rsidTr="008550B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5CCF4A76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17686F0E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1) tiesību aktu vai politikas plānošanas dokumentu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792BED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</w:tr>
      <w:tr w:rsidR="008550B6" w:rsidRPr="008550B6" w14:paraId="3701E0A9" w14:textId="77777777" w:rsidTr="008550B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0D0DE4E6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69130B04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2) statistikas datu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9A92E3" w14:textId="4E91BD49" w:rsidR="008550B6" w:rsidRPr="008550B6" w:rsidRDefault="0073678B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x</w:t>
            </w:r>
          </w:p>
        </w:tc>
      </w:tr>
      <w:tr w:rsidR="008550B6" w:rsidRPr="008550B6" w14:paraId="2A0488BE" w14:textId="77777777" w:rsidTr="008550B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5E149733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56F95744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3) esošo pētījumu datu sekundārā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95C071" w14:textId="481786EA" w:rsidR="008550B6" w:rsidRPr="008550B6" w:rsidRDefault="0073678B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x</w:t>
            </w:r>
          </w:p>
        </w:tc>
      </w:tr>
      <w:tr w:rsidR="008550B6" w:rsidRPr="008550B6" w14:paraId="225A1E1A" w14:textId="77777777" w:rsidTr="008550B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0AFEA4C3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6603881B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4) padziļināto/ekspertu interviju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8967A6" w14:textId="499FA057" w:rsidR="008550B6" w:rsidRPr="008550B6" w:rsidRDefault="0073678B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x</w:t>
            </w:r>
          </w:p>
        </w:tc>
      </w:tr>
      <w:tr w:rsidR="008550B6" w:rsidRPr="008550B6" w14:paraId="30F25017" w14:textId="77777777" w:rsidTr="008550B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76419A44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4DC82634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5) fokusa grupu diskusiju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6E6A57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</w:tr>
      <w:tr w:rsidR="008550B6" w:rsidRPr="008550B6" w14:paraId="533A3A9B" w14:textId="77777777" w:rsidTr="008550B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5AF75CF1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5EB57A8B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6) gadījumu izpēte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2AFD09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</w:tr>
      <w:tr w:rsidR="008550B6" w:rsidRPr="008550B6" w14:paraId="35E94CF6" w14:textId="77777777" w:rsidTr="008550B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7BE71B5B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6C116419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7) kvantitatīvās aptaujas veikšana un datu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39FE9A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</w:tr>
      <w:tr w:rsidR="008550B6" w:rsidRPr="008550B6" w14:paraId="639470FB" w14:textId="77777777" w:rsidTr="008550B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523A4C50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218E75D3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8) citas metodes (norādīt, kādas)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4AF48B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</w:tr>
      <w:tr w:rsidR="008550B6" w:rsidRPr="008550B6" w14:paraId="52342A36" w14:textId="77777777" w:rsidTr="008550B6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BF2A05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Kvantitatīvās pētījuma metodes</w:t>
            </w: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br/>
            </w: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BBDDAE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</w:tr>
      <w:tr w:rsidR="008550B6" w:rsidRPr="008550B6" w14:paraId="278EBE29" w14:textId="77777777" w:rsidTr="008550B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364436D4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71F83B5A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1) aptaujas izlases metode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09F1D1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</w:tr>
      <w:tr w:rsidR="008550B6" w:rsidRPr="008550B6" w14:paraId="0FEC9549" w14:textId="77777777" w:rsidTr="008550B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2A21FF91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75561AE4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2) aptaujāto/anketēto respondentu/vienību skaits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528608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</w:tr>
      <w:tr w:rsidR="008550B6" w:rsidRPr="008550B6" w14:paraId="0984EC40" w14:textId="77777777" w:rsidTr="008550B6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27C3BA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Kvalitatīvās pētījuma metodes</w:t>
            </w: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br/>
            </w: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8C7582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</w:tr>
      <w:tr w:rsidR="008550B6" w:rsidRPr="008550B6" w14:paraId="59051D1F" w14:textId="77777777" w:rsidTr="008550B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4B680C92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71B71527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1) padziļināto/ekspertu interviju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B36A63" w14:textId="7ECBF48A" w:rsidR="008550B6" w:rsidRPr="008550B6" w:rsidRDefault="005E6892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6</w:t>
            </w:r>
          </w:p>
        </w:tc>
      </w:tr>
      <w:tr w:rsidR="008550B6" w:rsidRPr="008550B6" w14:paraId="2FF3A809" w14:textId="77777777" w:rsidTr="008550B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343B2134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5B7593CB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2) fokusa grupu diskusiju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B3ACA9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</w:tr>
      <w:tr w:rsidR="008550B6" w:rsidRPr="008550B6" w14:paraId="39D56687" w14:textId="77777777" w:rsidTr="008550B6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82368A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Izmantotās analīzes grupas (griezumi)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731ABB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</w:p>
        </w:tc>
      </w:tr>
      <w:tr w:rsidR="008550B6" w:rsidRPr="008550B6" w14:paraId="5EFF4CA2" w14:textId="77777777" w:rsidTr="008550B6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CB26C7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Pētījuma pasūtītāja kontaktinformācija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6036BE" w14:textId="77777777" w:rsidR="001D5904" w:rsidRPr="007F1AAC" w:rsidRDefault="001D5904" w:rsidP="001D5904">
            <w:pPr>
              <w:spacing w:after="120" w:line="240" w:lineRule="auto"/>
              <w:rPr>
                <w:rFonts w:eastAsia="Times New Roman" w:cs="Times New Roman"/>
                <w:sz w:val="20"/>
              </w:rPr>
            </w:pPr>
            <w:proofErr w:type="spellStart"/>
            <w:r w:rsidRPr="007F1AAC">
              <w:rPr>
                <w:rFonts w:eastAsia="Times New Roman" w:cs="Times New Roman"/>
                <w:sz w:val="20"/>
              </w:rPr>
              <w:t>Kr</w:t>
            </w:r>
            <w:proofErr w:type="spellEnd"/>
            <w:r w:rsidRPr="007F1AAC">
              <w:rPr>
                <w:rFonts w:eastAsia="Times New Roman" w:cs="Times New Roman"/>
                <w:sz w:val="20"/>
              </w:rPr>
              <w:t>. Valdemāra iela 23, k 2-37</w:t>
            </w:r>
          </w:p>
          <w:p w14:paraId="5D20EDDD" w14:textId="77777777" w:rsidR="001D5904" w:rsidRPr="007F1AAC" w:rsidRDefault="001D5904" w:rsidP="001D5904">
            <w:pPr>
              <w:spacing w:after="120" w:line="240" w:lineRule="auto"/>
              <w:rPr>
                <w:rFonts w:eastAsia="Times New Roman" w:cs="Times New Roman"/>
                <w:sz w:val="20"/>
              </w:rPr>
            </w:pPr>
            <w:r w:rsidRPr="007F1AAC">
              <w:rPr>
                <w:rFonts w:eastAsia="Times New Roman" w:cs="Times New Roman"/>
                <w:sz w:val="20"/>
              </w:rPr>
              <w:lastRenderedPageBreak/>
              <w:t xml:space="preserve">Rīga, LV-1010 </w:t>
            </w:r>
          </w:p>
          <w:p w14:paraId="53522521" w14:textId="77777777" w:rsidR="001D5904" w:rsidRPr="007F1AAC" w:rsidRDefault="001D5904" w:rsidP="001D5904">
            <w:pPr>
              <w:spacing w:after="120" w:line="240" w:lineRule="auto"/>
              <w:rPr>
                <w:rFonts w:eastAsia="Times New Roman" w:cs="Times New Roman"/>
                <w:sz w:val="20"/>
              </w:rPr>
            </w:pPr>
            <w:r w:rsidRPr="007F1AAC">
              <w:rPr>
                <w:rFonts w:eastAsia="Times New Roman" w:cs="Times New Roman"/>
                <w:sz w:val="20"/>
              </w:rPr>
              <w:t>Latvija</w:t>
            </w:r>
          </w:p>
          <w:p w14:paraId="116747C5" w14:textId="77777777" w:rsidR="001D5904" w:rsidRPr="007F1AAC" w:rsidRDefault="001D5904" w:rsidP="001D5904">
            <w:pPr>
              <w:spacing w:after="120" w:line="240" w:lineRule="auto"/>
              <w:rPr>
                <w:rFonts w:eastAsia="Times New Roman" w:cs="Times New Roman"/>
                <w:sz w:val="20"/>
              </w:rPr>
            </w:pPr>
            <w:r w:rsidRPr="007F1AAC">
              <w:rPr>
                <w:rFonts w:eastAsia="Times New Roman" w:cs="Times New Roman"/>
                <w:sz w:val="20"/>
              </w:rPr>
              <w:t>+371 67142503</w:t>
            </w:r>
          </w:p>
          <w:p w14:paraId="6E9B830C" w14:textId="42390FCE" w:rsidR="008550B6" w:rsidRPr="008550B6" w:rsidRDefault="001D5904" w:rsidP="001D590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r w:rsidRPr="007F1AAC">
              <w:rPr>
                <w:rFonts w:eastAsia="Times New Roman" w:cs="Times New Roman"/>
                <w:sz w:val="20"/>
              </w:rPr>
              <w:t>info@oxfordresearch.lv</w:t>
            </w:r>
          </w:p>
        </w:tc>
      </w:tr>
      <w:tr w:rsidR="008550B6" w:rsidRPr="008550B6" w14:paraId="03B13943" w14:textId="77777777" w:rsidTr="008550B6">
        <w:trPr>
          <w:trHeight w:val="260"/>
        </w:trPr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2BC4A3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r w:rsidRPr="008550B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lastRenderedPageBreak/>
              <w:t>Pētījuma autori*** (autortiesību subjekti)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235644" w14:textId="77777777" w:rsidR="008550B6" w:rsidRPr="008550B6" w:rsidRDefault="008550B6" w:rsidP="008550B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</w:p>
        </w:tc>
      </w:tr>
    </w:tbl>
    <w:p w14:paraId="40EE7F8E" w14:textId="77777777" w:rsidR="008550B6" w:rsidRPr="008550B6" w:rsidRDefault="008550B6" w:rsidP="008550B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 w:rsidRPr="008550B6">
        <w:rPr>
          <w:rFonts w:ascii="Arial" w:eastAsia="Times New Roman" w:hAnsi="Arial" w:cs="Arial"/>
          <w:color w:val="414142"/>
          <w:sz w:val="20"/>
          <w:szCs w:val="20"/>
        </w:rPr>
        <w:t>Piezīmes.</w:t>
      </w:r>
    </w:p>
    <w:p w14:paraId="18A0379D" w14:textId="77777777" w:rsidR="008550B6" w:rsidRPr="008550B6" w:rsidRDefault="008550B6" w:rsidP="008550B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 w:rsidRPr="008550B6">
        <w:rPr>
          <w:rFonts w:ascii="Arial" w:eastAsia="Times New Roman" w:hAnsi="Arial" w:cs="Arial"/>
          <w:color w:val="414142"/>
          <w:sz w:val="20"/>
          <w:szCs w:val="20"/>
        </w:rPr>
        <w:t>1. Pielikumā norādītā informācija </w:t>
      </w:r>
      <w:r w:rsidRPr="008550B6">
        <w:rPr>
          <w:rFonts w:ascii="Arial" w:eastAsia="Times New Roman" w:hAnsi="Arial" w:cs="Arial"/>
          <w:i/>
          <w:iCs/>
          <w:color w:val="414142"/>
          <w:sz w:val="20"/>
          <w:szCs w:val="20"/>
        </w:rPr>
        <w:t>Word</w:t>
      </w:r>
      <w:r w:rsidRPr="008550B6">
        <w:rPr>
          <w:rFonts w:ascii="Arial" w:eastAsia="Times New Roman" w:hAnsi="Arial" w:cs="Arial"/>
          <w:color w:val="414142"/>
          <w:sz w:val="20"/>
          <w:szCs w:val="20"/>
        </w:rPr>
        <w:t xml:space="preserve"> formātā </w:t>
      </w:r>
      <w:proofErr w:type="spellStart"/>
      <w:r w:rsidRPr="008550B6">
        <w:rPr>
          <w:rFonts w:ascii="Arial" w:eastAsia="Times New Roman" w:hAnsi="Arial" w:cs="Arial"/>
          <w:color w:val="414142"/>
          <w:sz w:val="20"/>
          <w:szCs w:val="20"/>
        </w:rPr>
        <w:t>jānosūta</w:t>
      </w:r>
      <w:proofErr w:type="spellEnd"/>
      <w:r w:rsidRPr="008550B6">
        <w:rPr>
          <w:rFonts w:ascii="Arial" w:eastAsia="Times New Roman" w:hAnsi="Arial" w:cs="Arial"/>
          <w:color w:val="414142"/>
          <w:sz w:val="20"/>
          <w:szCs w:val="20"/>
        </w:rPr>
        <w:t xml:space="preserve"> uz elektroniskā pasta adresi pkc@pkc.mk.gov.lv.</w:t>
      </w:r>
    </w:p>
    <w:p w14:paraId="55825162" w14:textId="77777777" w:rsidR="008550B6" w:rsidRPr="008550B6" w:rsidRDefault="008550B6" w:rsidP="008550B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 w:rsidRPr="008550B6">
        <w:rPr>
          <w:rFonts w:ascii="Arial" w:eastAsia="Times New Roman" w:hAnsi="Arial" w:cs="Arial"/>
          <w:color w:val="414142"/>
          <w:sz w:val="20"/>
          <w:szCs w:val="20"/>
        </w:rPr>
        <w:t>2. * Pētījuma klasifikācijas grupa atbilstoši Ministru kabineta 2013.gada 3.janvāra noteikumu Nr.1 "Kārtība, kādā publiska persona pasūta pētījumus"</w:t>
      </w:r>
      <w:hyperlink r:id="rId4" w:anchor="n2" w:history="1">
        <w:r w:rsidRPr="008550B6">
          <w:rPr>
            <w:rFonts w:ascii="Arial" w:eastAsia="Times New Roman" w:hAnsi="Arial" w:cs="Arial"/>
            <w:color w:val="16497B"/>
            <w:sz w:val="20"/>
            <w:szCs w:val="20"/>
            <w:u w:val="single"/>
          </w:rPr>
          <w:t> II nodaļai</w:t>
        </w:r>
      </w:hyperlink>
      <w:r w:rsidRPr="008550B6">
        <w:rPr>
          <w:rFonts w:ascii="Arial" w:eastAsia="Times New Roman" w:hAnsi="Arial" w:cs="Arial"/>
          <w:color w:val="414142"/>
          <w:sz w:val="20"/>
          <w:szCs w:val="20"/>
        </w:rPr>
        <w:t>.</w:t>
      </w:r>
    </w:p>
    <w:p w14:paraId="03790428" w14:textId="77777777" w:rsidR="008550B6" w:rsidRPr="008550B6" w:rsidRDefault="008550B6" w:rsidP="008550B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 w:rsidRPr="008550B6">
        <w:rPr>
          <w:rFonts w:ascii="Arial" w:eastAsia="Times New Roman" w:hAnsi="Arial" w:cs="Arial"/>
          <w:color w:val="414142"/>
          <w:sz w:val="20"/>
          <w:szCs w:val="20"/>
        </w:rPr>
        <w:t>3. ** Politikas joma un nozare atbilstoši Ministru kabineta 2009.gada 7.aprīļa noteikumu Nr.300 "</w:t>
      </w:r>
      <w:hyperlink r:id="rId5" w:tgtFrame="_blank" w:history="1">
        <w:r w:rsidRPr="008550B6">
          <w:rPr>
            <w:rFonts w:ascii="Arial" w:eastAsia="Times New Roman" w:hAnsi="Arial" w:cs="Arial"/>
            <w:color w:val="16497B"/>
            <w:sz w:val="20"/>
            <w:szCs w:val="20"/>
            <w:u w:val="single"/>
          </w:rPr>
          <w:t>Ministru kabineta kārtības rullis</w:t>
        </w:r>
      </w:hyperlink>
      <w:r w:rsidRPr="008550B6">
        <w:rPr>
          <w:rFonts w:ascii="Arial" w:eastAsia="Times New Roman" w:hAnsi="Arial" w:cs="Arial"/>
          <w:color w:val="414142"/>
          <w:sz w:val="20"/>
          <w:szCs w:val="20"/>
        </w:rPr>
        <w:t>" </w:t>
      </w:r>
      <w:hyperlink r:id="rId6" w:anchor="piel3" w:tgtFrame="_blank" w:history="1">
        <w:r w:rsidRPr="008550B6">
          <w:rPr>
            <w:rFonts w:ascii="Arial" w:eastAsia="Times New Roman" w:hAnsi="Arial" w:cs="Arial"/>
            <w:color w:val="16497B"/>
            <w:sz w:val="20"/>
            <w:szCs w:val="20"/>
            <w:u w:val="single"/>
          </w:rPr>
          <w:t>3.pielikumam</w:t>
        </w:r>
      </w:hyperlink>
      <w:r w:rsidRPr="008550B6">
        <w:rPr>
          <w:rFonts w:ascii="Arial" w:eastAsia="Times New Roman" w:hAnsi="Arial" w:cs="Arial"/>
          <w:color w:val="414142"/>
          <w:sz w:val="20"/>
          <w:szCs w:val="20"/>
        </w:rPr>
        <w:t>.</w:t>
      </w:r>
    </w:p>
    <w:p w14:paraId="54A1270E" w14:textId="77777777" w:rsidR="008550B6" w:rsidRPr="008550B6" w:rsidRDefault="008550B6" w:rsidP="008550B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 w:rsidRPr="008550B6">
        <w:rPr>
          <w:rFonts w:ascii="Arial" w:eastAsia="Times New Roman" w:hAnsi="Arial" w:cs="Arial"/>
          <w:color w:val="414142"/>
          <w:sz w:val="20"/>
          <w:szCs w:val="20"/>
        </w:rPr>
        <w:t>4. *** Atbilstoši pētījuma īstenotāja sniegtajai informācijai.</w:t>
      </w:r>
    </w:p>
    <w:p w14:paraId="755EBB44" w14:textId="77777777" w:rsidR="00BD509F" w:rsidRDefault="00BD509F"/>
    <w:sectPr w:rsidR="00BD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B6"/>
    <w:rsid w:val="00165260"/>
    <w:rsid w:val="001A4A74"/>
    <w:rsid w:val="001D5904"/>
    <w:rsid w:val="00202AD1"/>
    <w:rsid w:val="002679F5"/>
    <w:rsid w:val="00417588"/>
    <w:rsid w:val="00496388"/>
    <w:rsid w:val="005E6892"/>
    <w:rsid w:val="0073678B"/>
    <w:rsid w:val="007757A3"/>
    <w:rsid w:val="007B09CA"/>
    <w:rsid w:val="007E7708"/>
    <w:rsid w:val="008550B6"/>
    <w:rsid w:val="00901C04"/>
    <w:rsid w:val="009566EC"/>
    <w:rsid w:val="009D53A6"/>
    <w:rsid w:val="009F22D2"/>
    <w:rsid w:val="00B75823"/>
    <w:rsid w:val="00BD509F"/>
    <w:rsid w:val="00E23699"/>
    <w:rsid w:val="00F050C6"/>
    <w:rsid w:val="00F32AA3"/>
    <w:rsid w:val="00F7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A321"/>
  <w15:chartTrackingRefBased/>
  <w15:docId w15:val="{7BD2AB46-9EBC-494C-BCA7-11A0A08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85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Parasts"/>
    <w:rsid w:val="0085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855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767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2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2535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190612-ministru-kabineta-kartibas-rullis" TargetMode="External"/><Relationship Id="rId5" Type="http://schemas.openxmlformats.org/officeDocument/2006/relationships/hyperlink" Target="https://likumi.lv/ta/id/190612-ministru-kabineta-kartibas-rullis" TargetMode="External"/><Relationship Id="rId4" Type="http://schemas.openxmlformats.org/officeDocument/2006/relationships/hyperlink" Target="https://likumi.lv/ta/id/25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3236</Words>
  <Characters>1846</Characters>
  <Application>Microsoft Office Word</Application>
  <DocSecurity>0</DocSecurity>
  <Lines>15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Knite</dc:creator>
  <cp:keywords/>
  <dc:description/>
  <cp:lastModifiedBy>Sanita Kalnača</cp:lastModifiedBy>
  <cp:revision>2</cp:revision>
  <dcterms:created xsi:type="dcterms:W3CDTF">2022-03-21T07:51:00Z</dcterms:created>
  <dcterms:modified xsi:type="dcterms:W3CDTF">2022-03-21T07:51:00Z</dcterms:modified>
</cp:coreProperties>
</file>