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40C1" w14:textId="1D619C39" w:rsidR="00B074B6" w:rsidRPr="000F703B" w:rsidRDefault="00B074B6" w:rsidP="00B074B6">
      <w:pPr>
        <w:tabs>
          <w:tab w:val="left" w:pos="5880"/>
        </w:tabs>
        <w:jc w:val="center"/>
        <w:rPr>
          <w:rFonts w:ascii="Times New Roman" w:hAnsi="Times New Roman" w:cs="Times New Roman"/>
          <w:b/>
          <w:sz w:val="24"/>
          <w:szCs w:val="24"/>
          <w:lang w:eastAsia="lv-LV"/>
        </w:rPr>
      </w:pPr>
      <w:r w:rsidRPr="000F703B">
        <w:rPr>
          <w:rFonts w:ascii="Times New Roman" w:hAnsi="Times New Roman" w:cs="Times New Roman"/>
          <w:b/>
          <w:sz w:val="24"/>
          <w:szCs w:val="24"/>
        </w:rPr>
        <w:t xml:space="preserve">Anotācija pētījumam </w:t>
      </w:r>
      <w:r w:rsidRPr="000F703B">
        <w:rPr>
          <w:rFonts w:ascii="Times New Roman" w:hAnsi="Times New Roman" w:cs="Times New Roman"/>
          <w:b/>
          <w:sz w:val="24"/>
          <w:szCs w:val="24"/>
          <w:lang w:eastAsia="lv-LV"/>
        </w:rPr>
        <w:t>"</w:t>
      </w:r>
      <w:r w:rsidR="002C2D29" w:rsidRPr="000F703B">
        <w:rPr>
          <w:rFonts w:ascii="Times New Roman" w:hAnsi="Times New Roman" w:cs="Times New Roman"/>
          <w:sz w:val="24"/>
          <w:szCs w:val="24"/>
        </w:rPr>
        <w:t xml:space="preserve"> </w:t>
      </w:r>
      <w:r w:rsidR="002C2D29" w:rsidRPr="000F703B">
        <w:rPr>
          <w:rFonts w:ascii="Times New Roman" w:hAnsi="Times New Roman" w:cs="Times New Roman"/>
          <w:b/>
          <w:sz w:val="24"/>
          <w:szCs w:val="24"/>
          <w:lang w:eastAsia="lv-LV"/>
        </w:rPr>
        <w:t xml:space="preserve">Pētījums par nepieciešamajiem atbalsta pakalpojumiem ģimenēm ar bērniem, kur vienam vai abiem vecākiem noteikta invaliditāte </w:t>
      </w:r>
      <w:r w:rsidRPr="000F703B">
        <w:rPr>
          <w:rFonts w:ascii="Times New Roman" w:hAnsi="Times New Roman" w:cs="Times New Roman"/>
          <w:b/>
          <w:sz w:val="24"/>
          <w:szCs w:val="24"/>
          <w:lang w:eastAsia="lv-LV"/>
        </w:rPr>
        <w:t>"</w:t>
      </w:r>
    </w:p>
    <w:p w14:paraId="28BB18F1" w14:textId="134DC2D5" w:rsidR="00440470" w:rsidRPr="000F703B" w:rsidRDefault="00440470" w:rsidP="00B074B6">
      <w:pPr>
        <w:tabs>
          <w:tab w:val="left" w:pos="5880"/>
        </w:tabs>
        <w:jc w:val="center"/>
        <w:rPr>
          <w:rFonts w:ascii="Times New Roman" w:hAnsi="Times New Roman" w:cs="Times New Roman"/>
          <w:b/>
          <w:sz w:val="24"/>
          <w:szCs w:val="24"/>
          <w:lang w:eastAsia="lv-LV"/>
        </w:rPr>
      </w:pPr>
      <w:r w:rsidRPr="000F703B">
        <w:rPr>
          <w:rFonts w:ascii="Times New Roman" w:hAnsi="Times New Roman" w:cs="Times New Roman"/>
          <w:b/>
          <w:sz w:val="24"/>
          <w:szCs w:val="24"/>
          <w:lang w:eastAsia="lv-LV"/>
        </w:rPr>
        <w:t>A study on the necessary support services for families with children where one or both parents have a disability</w:t>
      </w:r>
    </w:p>
    <w:p w14:paraId="7E32D313" w14:textId="77777777" w:rsidR="00B074B6" w:rsidRPr="000F703B" w:rsidRDefault="00B074B6" w:rsidP="00B074B6">
      <w:pPr>
        <w:tabs>
          <w:tab w:val="left" w:pos="5880"/>
        </w:tabs>
        <w:jc w:val="center"/>
        <w:rPr>
          <w:rFonts w:ascii="Times New Roman" w:hAnsi="Times New Roman" w:cs="Times New Roman"/>
          <w:sz w:val="24"/>
          <w:szCs w:val="24"/>
          <w:lang w:eastAsia="lv-LV"/>
        </w:rPr>
      </w:pPr>
    </w:p>
    <w:tbl>
      <w:tblPr>
        <w:tblW w:w="8931" w:type="dxa"/>
        <w:tblLook w:val="04A0" w:firstRow="1" w:lastRow="0" w:firstColumn="1" w:lastColumn="0" w:noHBand="0" w:noVBand="1"/>
      </w:tblPr>
      <w:tblGrid>
        <w:gridCol w:w="4531"/>
        <w:gridCol w:w="4400"/>
      </w:tblGrid>
      <w:tr w:rsidR="00B074B6" w:rsidRPr="000F703B" w14:paraId="114C5BC6" w14:textId="77777777" w:rsidTr="00B24487">
        <w:tc>
          <w:tcPr>
            <w:tcW w:w="4531" w:type="dxa"/>
          </w:tcPr>
          <w:p w14:paraId="4F9281C4" w14:textId="44285785" w:rsidR="00B074B6" w:rsidRPr="000F703B" w:rsidRDefault="00B074B6" w:rsidP="003C7760">
            <w:pPr>
              <w:jc w:val="both"/>
              <w:rPr>
                <w:rFonts w:ascii="Times New Roman" w:hAnsi="Times New Roman" w:cs="Times New Roman"/>
                <w:i/>
                <w:iCs/>
                <w:sz w:val="24"/>
                <w:szCs w:val="24"/>
              </w:rPr>
            </w:pPr>
            <w:r w:rsidRPr="000F703B">
              <w:rPr>
                <w:rFonts w:ascii="Times New Roman" w:hAnsi="Times New Roman" w:cs="Times New Roman"/>
                <w:b/>
                <w:bCs/>
                <w:sz w:val="24"/>
                <w:szCs w:val="24"/>
              </w:rPr>
              <w:t xml:space="preserve">Izvērtējuma mērķis, uzdevumi un galvenie rezultāti latviešu valodā </w:t>
            </w:r>
            <w:r w:rsidRPr="000F703B">
              <w:rPr>
                <w:rFonts w:ascii="Times New Roman" w:hAnsi="Times New Roman" w:cs="Times New Roman"/>
                <w:i/>
                <w:iCs/>
                <w:sz w:val="24"/>
                <w:szCs w:val="24"/>
              </w:rPr>
              <w:t xml:space="preserve">(brīvā tekstā, aptuveni 150 vārdu) </w:t>
            </w:r>
          </w:p>
          <w:p w14:paraId="1FA0EF91" w14:textId="0DCC94CE" w:rsidR="004273C9" w:rsidRPr="000F703B" w:rsidRDefault="004273C9" w:rsidP="003C7760">
            <w:pPr>
              <w:jc w:val="both"/>
              <w:rPr>
                <w:rFonts w:ascii="Times New Roman" w:hAnsi="Times New Roman" w:cs="Times New Roman"/>
                <w:sz w:val="24"/>
                <w:szCs w:val="24"/>
              </w:rPr>
            </w:pPr>
            <w:r w:rsidRPr="000F703B">
              <w:rPr>
                <w:rFonts w:ascii="Times New Roman" w:hAnsi="Times New Roman" w:cs="Times New Roman"/>
                <w:sz w:val="24"/>
                <w:szCs w:val="24"/>
              </w:rPr>
              <w:t>Pētījuma mērķis bija novērtēt, vai vecākiem ar invaliditāti (I, II, III invaliditātes grupa) ir specifiskas vajadzības vai ierobežojumi savu bērnu aprūpei, kas ir atšķirīgi no pārējiem vecākiem, kuriem nav invaliditāte.</w:t>
            </w:r>
          </w:p>
          <w:p w14:paraId="5BA0C734" w14:textId="77777777" w:rsidR="00C93030" w:rsidRPr="000F703B" w:rsidRDefault="00C93030" w:rsidP="003C7760">
            <w:pPr>
              <w:jc w:val="both"/>
              <w:rPr>
                <w:rFonts w:ascii="Times New Roman" w:hAnsi="Times New Roman" w:cs="Times New Roman"/>
                <w:sz w:val="24"/>
                <w:szCs w:val="24"/>
              </w:rPr>
            </w:pPr>
            <w:r w:rsidRPr="000F703B">
              <w:rPr>
                <w:rFonts w:ascii="Times New Roman" w:hAnsi="Times New Roman" w:cs="Times New Roman"/>
                <w:sz w:val="24"/>
                <w:szCs w:val="24"/>
              </w:rPr>
              <w:t>Pētījumā tika izvirzīti šādi pētnieciskie jautājumi:</w:t>
            </w:r>
          </w:p>
          <w:p w14:paraId="4206FD84" w14:textId="2B024F9D" w:rsidR="00C93030" w:rsidRPr="000F703B" w:rsidRDefault="00C93030" w:rsidP="003C7760">
            <w:pPr>
              <w:jc w:val="both"/>
              <w:rPr>
                <w:rFonts w:ascii="Times New Roman" w:hAnsi="Times New Roman" w:cs="Times New Roman"/>
                <w:sz w:val="24"/>
                <w:szCs w:val="24"/>
              </w:rPr>
            </w:pPr>
            <w:r w:rsidRPr="000F703B">
              <w:rPr>
                <w:rFonts w:ascii="Times New Roman" w:hAnsi="Times New Roman" w:cs="Times New Roman"/>
                <w:sz w:val="24"/>
                <w:szCs w:val="24"/>
              </w:rPr>
              <w:t>1) Ar kādiem ierobežojumiem, grūtībām un izaicinājumiem savu bērnu aprūpē saskaras vecāki ar invaliditāti?</w:t>
            </w:r>
          </w:p>
          <w:p w14:paraId="28CC50CE" w14:textId="453BC767" w:rsidR="00C93030" w:rsidRPr="000F703B" w:rsidRDefault="00C93030" w:rsidP="003C7760">
            <w:pPr>
              <w:jc w:val="both"/>
              <w:rPr>
                <w:rFonts w:ascii="Times New Roman" w:hAnsi="Times New Roman" w:cs="Times New Roman"/>
                <w:sz w:val="24"/>
                <w:szCs w:val="24"/>
              </w:rPr>
            </w:pPr>
            <w:r w:rsidRPr="000F703B">
              <w:rPr>
                <w:rFonts w:ascii="Times New Roman" w:hAnsi="Times New Roman" w:cs="Times New Roman"/>
                <w:sz w:val="24"/>
                <w:szCs w:val="24"/>
              </w:rPr>
              <w:t>2) Vai un kāds papildu atbalsts, izmaiņas atbalsta sistēmā vecākiem ar invaliditāti ir nepieciešamas, lai pilnvērtīgi aprūpētu bērnus? Kāda ir šo pasākumu atbilstība un ieviešanas iespējamība esošajā politiskajā, institucionālajā, finansiālajā un tiesiskajā ietvarā?</w:t>
            </w:r>
          </w:p>
          <w:p w14:paraId="386C1F3E" w14:textId="77777777" w:rsidR="00FD627C" w:rsidRPr="000F703B" w:rsidRDefault="007653F9" w:rsidP="003C7760">
            <w:pPr>
              <w:jc w:val="both"/>
              <w:rPr>
                <w:rFonts w:ascii="Times New Roman" w:hAnsi="Times New Roman" w:cs="Times New Roman"/>
                <w:sz w:val="24"/>
                <w:szCs w:val="24"/>
              </w:rPr>
            </w:pPr>
            <w:r w:rsidRPr="000F703B">
              <w:rPr>
                <w:rFonts w:ascii="Times New Roman" w:hAnsi="Times New Roman" w:cs="Times New Roman"/>
                <w:sz w:val="24"/>
                <w:szCs w:val="24"/>
              </w:rPr>
              <w:t xml:space="preserve">Gala rezultātā ir </w:t>
            </w:r>
            <w:r w:rsidR="00D054FA" w:rsidRPr="000F703B">
              <w:rPr>
                <w:rFonts w:ascii="Times New Roman" w:hAnsi="Times New Roman" w:cs="Times New Roman"/>
                <w:sz w:val="24"/>
                <w:szCs w:val="24"/>
              </w:rPr>
              <w:t>i</w:t>
            </w:r>
            <w:r w:rsidR="006F2DCD" w:rsidRPr="000F703B">
              <w:rPr>
                <w:rFonts w:ascii="Times New Roman" w:hAnsi="Times New Roman" w:cs="Times New Roman"/>
                <w:sz w:val="24"/>
                <w:szCs w:val="24"/>
              </w:rPr>
              <w:t>zstrādāt</w:t>
            </w:r>
            <w:r w:rsidR="00D054FA" w:rsidRPr="000F703B">
              <w:rPr>
                <w:rFonts w:ascii="Times New Roman" w:hAnsi="Times New Roman" w:cs="Times New Roman"/>
                <w:sz w:val="24"/>
                <w:szCs w:val="24"/>
              </w:rPr>
              <w:t>s pētījuma ziņojums un</w:t>
            </w:r>
            <w:r w:rsidR="006F2DCD" w:rsidRPr="000F703B">
              <w:rPr>
                <w:rFonts w:ascii="Times New Roman" w:hAnsi="Times New Roman" w:cs="Times New Roman"/>
                <w:sz w:val="24"/>
                <w:szCs w:val="24"/>
              </w:rPr>
              <w:t xml:space="preserve"> priekšlikum</w:t>
            </w:r>
            <w:r w:rsidR="00D054FA" w:rsidRPr="000F703B">
              <w:rPr>
                <w:rFonts w:ascii="Times New Roman" w:hAnsi="Times New Roman" w:cs="Times New Roman"/>
                <w:sz w:val="24"/>
                <w:szCs w:val="24"/>
              </w:rPr>
              <w:t>i</w:t>
            </w:r>
            <w:r w:rsidR="006F2DCD" w:rsidRPr="000F703B">
              <w:rPr>
                <w:rFonts w:ascii="Times New Roman" w:hAnsi="Times New Roman" w:cs="Times New Roman"/>
                <w:sz w:val="24"/>
                <w:szCs w:val="24"/>
              </w:rPr>
              <w:t xml:space="preserve"> nepieciešamajiem papildu atbalsta pasākumiem vecākiem ar invaliditāti</w:t>
            </w:r>
            <w:r w:rsidR="003C7760" w:rsidRPr="000F703B">
              <w:rPr>
                <w:rFonts w:ascii="Times New Roman" w:hAnsi="Times New Roman" w:cs="Times New Roman"/>
                <w:sz w:val="24"/>
                <w:szCs w:val="24"/>
              </w:rPr>
              <w:t xml:space="preserve">. </w:t>
            </w:r>
          </w:p>
          <w:p w14:paraId="7618A88B" w14:textId="77777777" w:rsidR="000C0340" w:rsidRPr="000F703B" w:rsidRDefault="003C7760" w:rsidP="003C7760">
            <w:pPr>
              <w:jc w:val="both"/>
              <w:rPr>
                <w:rFonts w:ascii="Times New Roman" w:hAnsi="Times New Roman" w:cs="Times New Roman"/>
                <w:sz w:val="24"/>
                <w:szCs w:val="24"/>
              </w:rPr>
            </w:pPr>
            <w:r w:rsidRPr="000F703B">
              <w:rPr>
                <w:rFonts w:ascii="Times New Roman" w:hAnsi="Times New Roman" w:cs="Times New Roman"/>
                <w:sz w:val="24"/>
                <w:szCs w:val="24"/>
              </w:rPr>
              <w:t>Kopumā secināms, ka v</w:t>
            </w:r>
            <w:r w:rsidR="00072C6C" w:rsidRPr="000F703B">
              <w:rPr>
                <w:rFonts w:ascii="Times New Roman" w:hAnsi="Times New Roman" w:cs="Times New Roman"/>
                <w:sz w:val="24"/>
                <w:szCs w:val="24"/>
              </w:rPr>
              <w:t xml:space="preserve">ecāku ar invaliditāti specifiskās problēmas ir </w:t>
            </w:r>
            <w:r w:rsidR="00C6217A" w:rsidRPr="000F703B">
              <w:rPr>
                <w:rFonts w:ascii="Times New Roman" w:hAnsi="Times New Roman" w:cs="Times New Roman"/>
                <w:sz w:val="24"/>
                <w:szCs w:val="24"/>
              </w:rPr>
              <w:t xml:space="preserve">vienlīdz izplatītas kā </w:t>
            </w:r>
            <w:r w:rsidR="00072C6C" w:rsidRPr="000F703B">
              <w:rPr>
                <w:rFonts w:ascii="Times New Roman" w:hAnsi="Times New Roman" w:cs="Times New Roman"/>
                <w:sz w:val="24"/>
                <w:szCs w:val="24"/>
              </w:rPr>
              <w:t xml:space="preserve">nespecifiskās jeb visām personām ar invaliditāti / vecākiem bez invaliditātes raksturīgās problēmas. </w:t>
            </w:r>
            <w:r w:rsidR="00754DAB" w:rsidRPr="000F703B">
              <w:rPr>
                <w:rFonts w:ascii="Times New Roman" w:hAnsi="Times New Roman" w:cs="Times New Roman"/>
                <w:sz w:val="24"/>
                <w:szCs w:val="24"/>
              </w:rPr>
              <w:t xml:space="preserve">Vienlaikus </w:t>
            </w:r>
            <w:r w:rsidR="00072C6C" w:rsidRPr="000F703B">
              <w:rPr>
                <w:rFonts w:ascii="Times New Roman" w:hAnsi="Times New Roman" w:cs="Times New Roman"/>
                <w:sz w:val="24"/>
                <w:szCs w:val="24"/>
              </w:rPr>
              <w:t>pilnvērtīg</w:t>
            </w:r>
            <w:r w:rsidR="00754DAB" w:rsidRPr="000F703B">
              <w:rPr>
                <w:rFonts w:ascii="Times New Roman" w:hAnsi="Times New Roman" w:cs="Times New Roman"/>
                <w:sz w:val="24"/>
                <w:szCs w:val="24"/>
              </w:rPr>
              <w:t>ai</w:t>
            </w:r>
            <w:r w:rsidR="00072C6C" w:rsidRPr="000F703B">
              <w:rPr>
                <w:rFonts w:ascii="Times New Roman" w:hAnsi="Times New Roman" w:cs="Times New Roman"/>
                <w:sz w:val="24"/>
                <w:szCs w:val="24"/>
              </w:rPr>
              <w:t xml:space="preserve"> bērna aprūpes nodrošināšan</w:t>
            </w:r>
            <w:r w:rsidR="00754DAB" w:rsidRPr="000F703B">
              <w:rPr>
                <w:rFonts w:ascii="Times New Roman" w:hAnsi="Times New Roman" w:cs="Times New Roman"/>
                <w:sz w:val="24"/>
                <w:szCs w:val="24"/>
              </w:rPr>
              <w:t>ai</w:t>
            </w:r>
            <w:r w:rsidR="00072C6C" w:rsidRPr="000F703B">
              <w:rPr>
                <w:rFonts w:ascii="Times New Roman" w:hAnsi="Times New Roman" w:cs="Times New Roman"/>
                <w:sz w:val="24"/>
                <w:szCs w:val="24"/>
              </w:rPr>
              <w:t xml:space="preserve"> arī kopējo (nespecifisko) problēmu risināšana ir būtiska un reizēm pat aktuālāka tieši vecākiem ar invaliditāti, kuri audzina nepilngadīgus bērnus. </w:t>
            </w:r>
          </w:p>
          <w:p w14:paraId="310A10B5" w14:textId="02B85EC7" w:rsidR="005A735D" w:rsidRPr="000F703B" w:rsidRDefault="00B42619" w:rsidP="003C7760">
            <w:pPr>
              <w:jc w:val="both"/>
              <w:rPr>
                <w:rFonts w:ascii="Times New Roman" w:hAnsi="Times New Roman" w:cs="Times New Roman"/>
                <w:strike/>
                <w:sz w:val="24"/>
                <w:szCs w:val="24"/>
              </w:rPr>
            </w:pPr>
            <w:r w:rsidRPr="000F703B">
              <w:rPr>
                <w:rFonts w:ascii="Times New Roman" w:hAnsi="Times New Roman" w:cs="Times New Roman"/>
                <w:sz w:val="24"/>
                <w:szCs w:val="24"/>
              </w:rPr>
              <w:t>Papildus s</w:t>
            </w:r>
            <w:r w:rsidR="00072C6C" w:rsidRPr="000F703B">
              <w:rPr>
                <w:rFonts w:ascii="Times New Roman" w:hAnsi="Times New Roman" w:cs="Times New Roman"/>
                <w:sz w:val="24"/>
                <w:szCs w:val="24"/>
              </w:rPr>
              <w:t xml:space="preserve">ecināms, ka vecāki ar GRT ir </w:t>
            </w:r>
            <w:r w:rsidRPr="000F703B">
              <w:rPr>
                <w:rFonts w:ascii="Times New Roman" w:hAnsi="Times New Roman" w:cs="Times New Roman"/>
                <w:sz w:val="24"/>
                <w:szCs w:val="24"/>
              </w:rPr>
              <w:t>specifiska</w:t>
            </w:r>
            <w:r w:rsidR="00072C6C" w:rsidRPr="000F703B">
              <w:rPr>
                <w:rFonts w:ascii="Times New Roman" w:hAnsi="Times New Roman" w:cs="Times New Roman"/>
                <w:sz w:val="24"/>
                <w:szCs w:val="24"/>
              </w:rPr>
              <w:t xml:space="preserve"> grupa, tā nereti pieprasa atšķirīgu </w:t>
            </w:r>
            <w:r w:rsidR="00072C6C" w:rsidRPr="000F703B">
              <w:rPr>
                <w:rFonts w:ascii="Times New Roman" w:hAnsi="Times New Roman" w:cs="Times New Roman"/>
                <w:sz w:val="24"/>
                <w:szCs w:val="24"/>
              </w:rPr>
              <w:lastRenderedPageBreak/>
              <w:t xml:space="preserve">pieeju, salīdzinot ar personām, kurām ir cita veida FT. </w:t>
            </w:r>
          </w:p>
          <w:p w14:paraId="42891FA2" w14:textId="34A9AFD2" w:rsidR="00CC62E6" w:rsidRPr="000F703B" w:rsidRDefault="00CC62E6" w:rsidP="003C7760">
            <w:pPr>
              <w:jc w:val="both"/>
              <w:rPr>
                <w:rFonts w:ascii="Times New Roman" w:hAnsi="Times New Roman" w:cs="Times New Roman"/>
                <w:sz w:val="24"/>
                <w:szCs w:val="24"/>
              </w:rPr>
            </w:pPr>
            <w:r w:rsidRPr="000F703B">
              <w:rPr>
                <w:rFonts w:ascii="Times New Roman" w:hAnsi="Times New Roman" w:cs="Times New Roman"/>
                <w:sz w:val="24"/>
                <w:szCs w:val="24"/>
              </w:rPr>
              <w:t>Pētījuma priekšlikumos galvenais uzsvars ir vērsts uz to, ka vecāku ar invaliditāti atbalstam ir jābūt individualizētam, ir būtiska starpnozaru un dažādu jomu speciālistu sadarbība identificēto problēmu risināšanā.</w:t>
            </w:r>
            <w:r w:rsidR="00576CA3" w:rsidRPr="000F703B">
              <w:rPr>
                <w:rFonts w:ascii="Times New Roman" w:hAnsi="Times New Roman" w:cs="Times New Roman"/>
                <w:sz w:val="24"/>
                <w:szCs w:val="24"/>
              </w:rPr>
              <w:t xml:space="preserve"> Liels uzsvars </w:t>
            </w:r>
            <w:r w:rsidR="003330DE" w:rsidRPr="000F703B">
              <w:rPr>
                <w:rFonts w:ascii="Times New Roman" w:hAnsi="Times New Roman" w:cs="Times New Roman"/>
                <w:sz w:val="24"/>
                <w:szCs w:val="24"/>
              </w:rPr>
              <w:t>ir</w:t>
            </w:r>
            <w:r w:rsidR="00576CA3" w:rsidRPr="000F703B">
              <w:rPr>
                <w:rFonts w:ascii="Times New Roman" w:hAnsi="Times New Roman" w:cs="Times New Roman"/>
                <w:sz w:val="24"/>
                <w:szCs w:val="24"/>
              </w:rPr>
              <w:t xml:space="preserve"> likts arī uz dažādiem izglītojošiem un informatīviem pasākumiem, kas neprasa lielas investīcijas, bet var </w:t>
            </w:r>
            <w:r w:rsidR="000C0340" w:rsidRPr="000F703B">
              <w:rPr>
                <w:rFonts w:ascii="Times New Roman" w:hAnsi="Times New Roman" w:cs="Times New Roman"/>
                <w:sz w:val="24"/>
                <w:szCs w:val="24"/>
              </w:rPr>
              <w:t>pozitīvi</w:t>
            </w:r>
            <w:r w:rsidR="00576CA3" w:rsidRPr="000F703B">
              <w:rPr>
                <w:rFonts w:ascii="Times New Roman" w:hAnsi="Times New Roman" w:cs="Times New Roman"/>
                <w:sz w:val="24"/>
                <w:szCs w:val="24"/>
              </w:rPr>
              <w:t xml:space="preserve"> ietekmēt </w:t>
            </w:r>
            <w:r w:rsidR="000C0340" w:rsidRPr="000F703B">
              <w:rPr>
                <w:rFonts w:ascii="Times New Roman" w:hAnsi="Times New Roman" w:cs="Times New Roman"/>
                <w:sz w:val="24"/>
                <w:szCs w:val="24"/>
              </w:rPr>
              <w:t>vecāku ar invaliditāti situāciju.</w:t>
            </w:r>
            <w:r w:rsidR="00576CA3" w:rsidRPr="000F703B">
              <w:rPr>
                <w:rFonts w:ascii="Times New Roman" w:hAnsi="Times New Roman" w:cs="Times New Roman"/>
                <w:sz w:val="24"/>
                <w:szCs w:val="24"/>
              </w:rPr>
              <w:t xml:space="preserve"> </w:t>
            </w:r>
          </w:p>
        </w:tc>
        <w:tc>
          <w:tcPr>
            <w:tcW w:w="4400" w:type="dxa"/>
          </w:tcPr>
          <w:p w14:paraId="2B2698F1" w14:textId="4CB94829" w:rsidR="00B074B6" w:rsidRPr="000F703B" w:rsidRDefault="00B074B6" w:rsidP="00FE35A2">
            <w:pPr>
              <w:jc w:val="both"/>
              <w:rPr>
                <w:rFonts w:ascii="Times New Roman" w:hAnsi="Times New Roman" w:cs="Times New Roman"/>
                <w:i/>
                <w:iCs/>
                <w:sz w:val="24"/>
                <w:szCs w:val="24"/>
              </w:rPr>
            </w:pPr>
            <w:r w:rsidRPr="000F703B">
              <w:rPr>
                <w:rFonts w:ascii="Times New Roman" w:hAnsi="Times New Roman" w:cs="Times New Roman"/>
                <w:b/>
                <w:bCs/>
                <w:sz w:val="24"/>
                <w:szCs w:val="24"/>
              </w:rPr>
              <w:lastRenderedPageBreak/>
              <w:t xml:space="preserve">Izvērtējuma mērķis, uzdevumi un galvenie rezultāti </w:t>
            </w:r>
            <w:r w:rsidR="007653F9" w:rsidRPr="000F703B">
              <w:rPr>
                <w:rFonts w:ascii="Times New Roman" w:hAnsi="Times New Roman" w:cs="Times New Roman"/>
                <w:b/>
                <w:bCs/>
                <w:sz w:val="24"/>
                <w:szCs w:val="24"/>
              </w:rPr>
              <w:t>angļu</w:t>
            </w:r>
            <w:r w:rsidRPr="000F703B">
              <w:rPr>
                <w:rFonts w:ascii="Times New Roman" w:hAnsi="Times New Roman" w:cs="Times New Roman"/>
                <w:b/>
                <w:bCs/>
                <w:sz w:val="24"/>
                <w:szCs w:val="24"/>
              </w:rPr>
              <w:t xml:space="preserve"> valodā </w:t>
            </w:r>
            <w:r w:rsidRPr="000F703B">
              <w:rPr>
                <w:rFonts w:ascii="Times New Roman" w:hAnsi="Times New Roman" w:cs="Times New Roman"/>
                <w:i/>
                <w:iCs/>
                <w:sz w:val="24"/>
                <w:szCs w:val="24"/>
              </w:rPr>
              <w:t>(brīvā tekstā, aptuveni 150 vārdu)</w:t>
            </w:r>
          </w:p>
          <w:p w14:paraId="6BF81D3D" w14:textId="2E792F05" w:rsidR="00C96F06" w:rsidRPr="000F703B" w:rsidRDefault="00C96F06" w:rsidP="00C96F06">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The aim of the study was to assess whether parents with disabilities (disability group I, II, III) have specific needs or limitations in </w:t>
            </w:r>
            <w:r w:rsidR="00010B3A" w:rsidRPr="000F703B">
              <w:rPr>
                <w:rFonts w:ascii="Times New Roman" w:hAnsi="Times New Roman" w:cs="Times New Roman"/>
                <w:sz w:val="24"/>
                <w:szCs w:val="24"/>
                <w:lang w:val="en-GB"/>
              </w:rPr>
              <w:t>taking</w:t>
            </w:r>
            <w:r w:rsidRPr="000F703B">
              <w:rPr>
                <w:rFonts w:ascii="Times New Roman" w:hAnsi="Times New Roman" w:cs="Times New Roman"/>
                <w:sz w:val="24"/>
                <w:szCs w:val="24"/>
                <w:lang w:val="en-GB"/>
              </w:rPr>
              <w:t xml:space="preserve"> care of their children, which are different from other parents who do not have disabilities.</w:t>
            </w:r>
          </w:p>
          <w:p w14:paraId="2886AD11" w14:textId="6FCA6E9A" w:rsidR="00C96F06" w:rsidRPr="000F703B" w:rsidRDefault="00C96F06" w:rsidP="00C96F06">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The following research questions were </w:t>
            </w:r>
            <w:r w:rsidR="000B4B32" w:rsidRPr="000F703B">
              <w:rPr>
                <w:rFonts w:ascii="Times New Roman" w:hAnsi="Times New Roman" w:cs="Times New Roman"/>
                <w:sz w:val="24"/>
                <w:szCs w:val="24"/>
                <w:lang w:val="en-GB"/>
              </w:rPr>
              <w:t>defined</w:t>
            </w:r>
            <w:r w:rsidRPr="000F703B">
              <w:rPr>
                <w:rFonts w:ascii="Times New Roman" w:hAnsi="Times New Roman" w:cs="Times New Roman"/>
                <w:sz w:val="24"/>
                <w:szCs w:val="24"/>
                <w:lang w:val="en-GB"/>
              </w:rPr>
              <w:t xml:space="preserve"> in the study:</w:t>
            </w:r>
          </w:p>
          <w:p w14:paraId="51AA1B0C" w14:textId="571469D5" w:rsidR="00C96F06" w:rsidRPr="000F703B" w:rsidRDefault="00C96F06" w:rsidP="00C96F06">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1) What limitations, difficulties and challenges do parents with disabilities face in caring for their children?</w:t>
            </w:r>
          </w:p>
          <w:p w14:paraId="05DC8C35" w14:textId="409F5D3E" w:rsidR="00C96F06" w:rsidRPr="000F703B" w:rsidRDefault="00C96F06" w:rsidP="00C96F06">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2) </w:t>
            </w:r>
            <w:r w:rsidR="00040631" w:rsidRPr="000F703B">
              <w:rPr>
                <w:rFonts w:ascii="Times New Roman" w:hAnsi="Times New Roman" w:cs="Times New Roman"/>
                <w:sz w:val="24"/>
                <w:szCs w:val="24"/>
                <w:lang w:val="en-GB"/>
              </w:rPr>
              <w:t>Whether</w:t>
            </w:r>
            <w:r w:rsidRPr="000F703B">
              <w:rPr>
                <w:rFonts w:ascii="Times New Roman" w:hAnsi="Times New Roman" w:cs="Times New Roman"/>
                <w:sz w:val="24"/>
                <w:szCs w:val="24"/>
                <w:lang w:val="en-GB"/>
              </w:rPr>
              <w:t xml:space="preserve"> and what </w:t>
            </w:r>
            <w:r w:rsidR="00040631" w:rsidRPr="000F703B">
              <w:rPr>
                <w:rFonts w:ascii="Times New Roman" w:hAnsi="Times New Roman" w:cs="Times New Roman"/>
                <w:sz w:val="24"/>
                <w:szCs w:val="24"/>
                <w:lang w:val="en-GB"/>
              </w:rPr>
              <w:t xml:space="preserve">kind of </w:t>
            </w:r>
            <w:r w:rsidRPr="000F703B">
              <w:rPr>
                <w:rFonts w:ascii="Times New Roman" w:hAnsi="Times New Roman" w:cs="Times New Roman"/>
                <w:sz w:val="24"/>
                <w:szCs w:val="24"/>
                <w:lang w:val="en-GB"/>
              </w:rPr>
              <w:t>additional support, changes in the support system are necessary for parents with disabilities to care for their children? What is the relevance and feasibility of implementation of these measures in the existing political, institutional, financial</w:t>
            </w:r>
            <w:r w:rsidR="00211D49" w:rsidRPr="000F703B">
              <w:rPr>
                <w:rFonts w:ascii="Times New Roman" w:hAnsi="Times New Roman" w:cs="Times New Roman"/>
                <w:sz w:val="24"/>
                <w:szCs w:val="24"/>
                <w:lang w:val="en-GB"/>
              </w:rPr>
              <w:t>,</w:t>
            </w:r>
            <w:r w:rsidRPr="000F703B">
              <w:rPr>
                <w:rFonts w:ascii="Times New Roman" w:hAnsi="Times New Roman" w:cs="Times New Roman"/>
                <w:sz w:val="24"/>
                <w:szCs w:val="24"/>
                <w:lang w:val="en-GB"/>
              </w:rPr>
              <w:t xml:space="preserve"> and legal framework?</w:t>
            </w:r>
          </w:p>
          <w:p w14:paraId="7B4837D6" w14:textId="77777777" w:rsidR="00FD627C" w:rsidRPr="000F703B" w:rsidRDefault="002F4967" w:rsidP="00C96F06">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In the </w:t>
            </w:r>
            <w:r w:rsidR="00C96F06" w:rsidRPr="000F703B">
              <w:rPr>
                <w:rFonts w:ascii="Times New Roman" w:hAnsi="Times New Roman" w:cs="Times New Roman"/>
                <w:sz w:val="24"/>
                <w:szCs w:val="24"/>
                <w:lang w:val="en-GB"/>
              </w:rPr>
              <w:t xml:space="preserve">result </w:t>
            </w:r>
            <w:r w:rsidRPr="000F703B">
              <w:rPr>
                <w:rFonts w:ascii="Times New Roman" w:hAnsi="Times New Roman" w:cs="Times New Roman"/>
                <w:sz w:val="24"/>
                <w:szCs w:val="24"/>
                <w:lang w:val="en-GB"/>
              </w:rPr>
              <w:t>of the study</w:t>
            </w:r>
            <w:r w:rsidR="00C96F06" w:rsidRPr="000F703B">
              <w:rPr>
                <w:rFonts w:ascii="Times New Roman" w:hAnsi="Times New Roman" w:cs="Times New Roman"/>
                <w:sz w:val="24"/>
                <w:szCs w:val="24"/>
                <w:lang w:val="en-GB"/>
              </w:rPr>
              <w:t xml:space="preserve"> a research report and proposals for the necessary additional support measures for parents with disabilities</w:t>
            </w:r>
            <w:r w:rsidRPr="000F703B">
              <w:rPr>
                <w:rFonts w:ascii="Times New Roman" w:hAnsi="Times New Roman" w:cs="Times New Roman"/>
                <w:sz w:val="24"/>
                <w:szCs w:val="24"/>
                <w:lang w:val="en-GB"/>
              </w:rPr>
              <w:t xml:space="preserve"> is elaborated</w:t>
            </w:r>
            <w:r w:rsidR="00C96F06" w:rsidRPr="000F703B">
              <w:rPr>
                <w:rFonts w:ascii="Times New Roman" w:hAnsi="Times New Roman" w:cs="Times New Roman"/>
                <w:sz w:val="24"/>
                <w:szCs w:val="24"/>
                <w:lang w:val="en-GB"/>
              </w:rPr>
              <w:t xml:space="preserve">. </w:t>
            </w:r>
          </w:p>
          <w:p w14:paraId="2CC7A958" w14:textId="77777777" w:rsidR="000C0340" w:rsidRPr="000F703B" w:rsidRDefault="00C96F06" w:rsidP="000C0340">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In general, it can be concluded that the specific problems of parents with disabilities are about as </w:t>
            </w:r>
            <w:r w:rsidR="006D75EA" w:rsidRPr="000F703B">
              <w:rPr>
                <w:rFonts w:ascii="Times New Roman" w:hAnsi="Times New Roman" w:cs="Times New Roman"/>
                <w:sz w:val="24"/>
                <w:szCs w:val="24"/>
                <w:lang w:val="en-GB"/>
              </w:rPr>
              <w:t>common</w:t>
            </w:r>
            <w:r w:rsidRPr="000F703B">
              <w:rPr>
                <w:rFonts w:ascii="Times New Roman" w:hAnsi="Times New Roman" w:cs="Times New Roman"/>
                <w:sz w:val="24"/>
                <w:szCs w:val="24"/>
                <w:lang w:val="en-GB"/>
              </w:rPr>
              <w:t xml:space="preserve"> as non-specific ones, i.e</w:t>
            </w:r>
            <w:r w:rsidR="006D75EA" w:rsidRPr="000F703B">
              <w:rPr>
                <w:rFonts w:ascii="Times New Roman" w:hAnsi="Times New Roman" w:cs="Times New Roman"/>
                <w:sz w:val="24"/>
                <w:szCs w:val="24"/>
                <w:lang w:val="en-GB"/>
              </w:rPr>
              <w:t>.,</w:t>
            </w:r>
            <w:r w:rsidRPr="000F703B">
              <w:rPr>
                <w:rFonts w:ascii="Times New Roman" w:hAnsi="Times New Roman" w:cs="Times New Roman"/>
                <w:sz w:val="24"/>
                <w:szCs w:val="24"/>
                <w:lang w:val="en-GB"/>
              </w:rPr>
              <w:t xml:space="preserve"> problems characteristic of all persons with disabilities / parents without disabilities. </w:t>
            </w:r>
            <w:r w:rsidR="00D62130" w:rsidRPr="000F703B">
              <w:rPr>
                <w:rFonts w:ascii="Times New Roman" w:hAnsi="Times New Roman" w:cs="Times New Roman"/>
                <w:sz w:val="24"/>
                <w:szCs w:val="24"/>
                <w:lang w:val="en-GB"/>
              </w:rPr>
              <w:t xml:space="preserve">At the same time, for the provision of full-fledged child care, the solution of common (non-specific) problems is also essential and sometimes </w:t>
            </w:r>
            <w:r w:rsidR="00D62130" w:rsidRPr="000F703B">
              <w:rPr>
                <w:rFonts w:ascii="Times New Roman" w:hAnsi="Times New Roman" w:cs="Times New Roman"/>
                <w:sz w:val="24"/>
                <w:szCs w:val="24"/>
                <w:lang w:val="en-GB"/>
              </w:rPr>
              <w:lastRenderedPageBreak/>
              <w:t>even more relevant for parents with disabilities who are raising minor children</w:t>
            </w:r>
            <w:r w:rsidRPr="000F703B">
              <w:rPr>
                <w:rFonts w:ascii="Times New Roman" w:hAnsi="Times New Roman" w:cs="Times New Roman"/>
                <w:sz w:val="24"/>
                <w:szCs w:val="24"/>
                <w:lang w:val="en-GB"/>
              </w:rPr>
              <w:t xml:space="preserve">. </w:t>
            </w:r>
          </w:p>
          <w:p w14:paraId="07E5C8C9" w14:textId="77777777" w:rsidR="00B074B6" w:rsidRPr="000F703B" w:rsidRDefault="00C96F06" w:rsidP="000C0340">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In </w:t>
            </w:r>
            <w:r w:rsidR="00064693" w:rsidRPr="000F703B">
              <w:rPr>
                <w:rFonts w:ascii="Times New Roman" w:hAnsi="Times New Roman" w:cs="Times New Roman"/>
                <w:sz w:val="24"/>
                <w:szCs w:val="24"/>
                <w:lang w:val="en-GB"/>
              </w:rPr>
              <w:t xml:space="preserve">addition, it can be concluded that </w:t>
            </w:r>
            <w:r w:rsidRPr="000F703B">
              <w:rPr>
                <w:rFonts w:ascii="Times New Roman" w:hAnsi="Times New Roman" w:cs="Times New Roman"/>
                <w:sz w:val="24"/>
                <w:szCs w:val="24"/>
                <w:lang w:val="en-GB"/>
              </w:rPr>
              <w:t xml:space="preserve">parents with </w:t>
            </w:r>
            <w:r w:rsidR="00400B92" w:rsidRPr="000F703B">
              <w:rPr>
                <w:rFonts w:ascii="Times New Roman" w:hAnsi="Times New Roman" w:cs="Times New Roman"/>
                <w:sz w:val="24"/>
                <w:szCs w:val="24"/>
                <w:lang w:val="en-GB"/>
              </w:rPr>
              <w:t>mental disorders</w:t>
            </w:r>
            <w:r w:rsidR="00064693" w:rsidRPr="000F703B">
              <w:rPr>
                <w:rFonts w:ascii="Times New Roman" w:hAnsi="Times New Roman" w:cs="Times New Roman"/>
                <w:sz w:val="24"/>
                <w:szCs w:val="24"/>
                <w:lang w:val="en-GB"/>
              </w:rPr>
              <w:t xml:space="preserve"> </w:t>
            </w:r>
            <w:r w:rsidR="00681318" w:rsidRPr="000F703B">
              <w:rPr>
                <w:rFonts w:ascii="Times New Roman" w:hAnsi="Times New Roman" w:cs="Times New Roman"/>
                <w:sz w:val="24"/>
                <w:szCs w:val="24"/>
                <w:lang w:val="en-GB"/>
              </w:rPr>
              <w:t xml:space="preserve">are </w:t>
            </w:r>
            <w:r w:rsidRPr="000F703B">
              <w:rPr>
                <w:rFonts w:ascii="Times New Roman" w:hAnsi="Times New Roman" w:cs="Times New Roman"/>
                <w:sz w:val="24"/>
                <w:szCs w:val="24"/>
                <w:lang w:val="en-GB"/>
              </w:rPr>
              <w:t>a group</w:t>
            </w:r>
            <w:r w:rsidR="00681318" w:rsidRPr="000F703B">
              <w:rPr>
                <w:rFonts w:ascii="Times New Roman" w:hAnsi="Times New Roman" w:cs="Times New Roman"/>
                <w:sz w:val="24"/>
                <w:szCs w:val="24"/>
                <w:lang w:val="en-GB"/>
              </w:rPr>
              <w:t xml:space="preserve"> that </w:t>
            </w:r>
            <w:r w:rsidRPr="000F703B">
              <w:rPr>
                <w:rFonts w:ascii="Times New Roman" w:hAnsi="Times New Roman" w:cs="Times New Roman"/>
                <w:sz w:val="24"/>
                <w:szCs w:val="24"/>
                <w:lang w:val="en-GB"/>
              </w:rPr>
              <w:t xml:space="preserve">often </w:t>
            </w:r>
            <w:r w:rsidR="00681318" w:rsidRPr="000F703B">
              <w:rPr>
                <w:rFonts w:ascii="Times New Roman" w:hAnsi="Times New Roman" w:cs="Times New Roman"/>
                <w:sz w:val="24"/>
                <w:szCs w:val="24"/>
                <w:lang w:val="en-GB"/>
              </w:rPr>
              <w:t>require</w:t>
            </w:r>
            <w:r w:rsidR="00833895" w:rsidRPr="000F703B">
              <w:rPr>
                <w:rFonts w:ascii="Times New Roman" w:hAnsi="Times New Roman" w:cs="Times New Roman"/>
                <w:sz w:val="24"/>
                <w:szCs w:val="24"/>
                <w:lang w:val="en-GB"/>
              </w:rPr>
              <w:t xml:space="preserve"> </w:t>
            </w:r>
            <w:r w:rsidR="00681318" w:rsidRPr="000F703B">
              <w:rPr>
                <w:rFonts w:ascii="Times New Roman" w:hAnsi="Times New Roman" w:cs="Times New Roman"/>
                <w:sz w:val="24"/>
                <w:szCs w:val="24"/>
                <w:lang w:val="en-GB"/>
              </w:rPr>
              <w:t xml:space="preserve">more specific </w:t>
            </w:r>
            <w:r w:rsidR="000668BD" w:rsidRPr="000F703B">
              <w:rPr>
                <w:rFonts w:ascii="Times New Roman" w:hAnsi="Times New Roman" w:cs="Times New Roman"/>
                <w:sz w:val="24"/>
                <w:szCs w:val="24"/>
                <w:lang w:val="en-GB"/>
              </w:rPr>
              <w:t>support</w:t>
            </w:r>
            <w:r w:rsidR="00681318" w:rsidRPr="000F703B">
              <w:rPr>
                <w:rFonts w:ascii="Times New Roman" w:hAnsi="Times New Roman" w:cs="Times New Roman"/>
                <w:sz w:val="24"/>
                <w:szCs w:val="24"/>
                <w:lang w:val="en-GB"/>
              </w:rPr>
              <w:t xml:space="preserve"> than </w:t>
            </w:r>
            <w:r w:rsidR="000668BD" w:rsidRPr="000F703B">
              <w:rPr>
                <w:rFonts w:ascii="Times New Roman" w:hAnsi="Times New Roman" w:cs="Times New Roman"/>
                <w:sz w:val="24"/>
                <w:szCs w:val="24"/>
                <w:lang w:val="en-GB"/>
              </w:rPr>
              <w:t>persons</w:t>
            </w:r>
            <w:r w:rsidR="00681318" w:rsidRPr="000F703B">
              <w:rPr>
                <w:rFonts w:ascii="Times New Roman" w:hAnsi="Times New Roman" w:cs="Times New Roman"/>
                <w:sz w:val="24"/>
                <w:szCs w:val="24"/>
                <w:lang w:val="en-GB"/>
              </w:rPr>
              <w:t xml:space="preserve"> with </w:t>
            </w:r>
            <w:r w:rsidRPr="000F703B">
              <w:rPr>
                <w:rFonts w:ascii="Times New Roman" w:hAnsi="Times New Roman" w:cs="Times New Roman"/>
                <w:sz w:val="24"/>
                <w:szCs w:val="24"/>
                <w:lang w:val="en-GB"/>
              </w:rPr>
              <w:t xml:space="preserve">other types of </w:t>
            </w:r>
            <w:r w:rsidR="00D53ECC" w:rsidRPr="000F703B">
              <w:rPr>
                <w:rFonts w:ascii="Times New Roman" w:hAnsi="Times New Roman" w:cs="Times New Roman"/>
                <w:sz w:val="24"/>
                <w:szCs w:val="24"/>
                <w:lang w:val="en-GB"/>
              </w:rPr>
              <w:t>functional disorders</w:t>
            </w:r>
            <w:r w:rsidR="00064693" w:rsidRPr="000F703B">
              <w:rPr>
                <w:rFonts w:ascii="Times New Roman" w:hAnsi="Times New Roman" w:cs="Times New Roman"/>
                <w:sz w:val="24"/>
                <w:szCs w:val="24"/>
                <w:lang w:val="en-GB"/>
              </w:rPr>
              <w:t>.</w:t>
            </w:r>
            <w:r w:rsidRPr="000F703B">
              <w:rPr>
                <w:rFonts w:ascii="Times New Roman" w:hAnsi="Times New Roman" w:cs="Times New Roman"/>
                <w:sz w:val="24"/>
                <w:szCs w:val="24"/>
                <w:lang w:val="en-GB"/>
              </w:rPr>
              <w:t xml:space="preserve"> </w:t>
            </w:r>
          </w:p>
          <w:p w14:paraId="1526EC85" w14:textId="51AE1FA2" w:rsidR="003330DE" w:rsidRPr="000F703B" w:rsidRDefault="003330DE" w:rsidP="000C0340">
            <w:pPr>
              <w:tabs>
                <w:tab w:val="left" w:pos="5880"/>
              </w:tabs>
              <w:jc w:val="both"/>
              <w:rPr>
                <w:rFonts w:ascii="Times New Roman" w:hAnsi="Times New Roman" w:cs="Times New Roman"/>
                <w:sz w:val="24"/>
                <w:szCs w:val="24"/>
                <w:lang w:val="en-GB"/>
              </w:rPr>
            </w:pPr>
            <w:r w:rsidRPr="000F703B">
              <w:rPr>
                <w:rFonts w:ascii="Times New Roman" w:hAnsi="Times New Roman" w:cs="Times New Roman"/>
                <w:sz w:val="24"/>
                <w:szCs w:val="24"/>
                <w:lang w:val="en-GB"/>
              </w:rPr>
              <w:t xml:space="preserve">In the proposals, </w:t>
            </w:r>
            <w:r w:rsidR="00C70A09" w:rsidRPr="000F703B">
              <w:rPr>
                <w:rFonts w:ascii="Times New Roman" w:hAnsi="Times New Roman" w:cs="Times New Roman"/>
                <w:sz w:val="24"/>
                <w:szCs w:val="24"/>
                <w:lang w:val="en-GB"/>
              </w:rPr>
              <w:t>it is</w:t>
            </w:r>
            <w:r w:rsidRPr="000F703B">
              <w:rPr>
                <w:rFonts w:ascii="Times New Roman" w:hAnsi="Times New Roman" w:cs="Times New Roman"/>
                <w:sz w:val="24"/>
                <w:szCs w:val="24"/>
                <w:lang w:val="en-GB"/>
              </w:rPr>
              <w:t xml:space="preserve"> emphasi</w:t>
            </w:r>
            <w:r w:rsidR="00C70A09" w:rsidRPr="000F703B">
              <w:rPr>
                <w:rFonts w:ascii="Times New Roman" w:hAnsi="Times New Roman" w:cs="Times New Roman"/>
                <w:sz w:val="24"/>
                <w:szCs w:val="24"/>
                <w:lang w:val="en-GB"/>
              </w:rPr>
              <w:t>zed</w:t>
            </w:r>
            <w:r w:rsidRPr="000F703B">
              <w:rPr>
                <w:rFonts w:ascii="Times New Roman" w:hAnsi="Times New Roman" w:cs="Times New Roman"/>
                <w:sz w:val="24"/>
                <w:szCs w:val="24"/>
                <w:lang w:val="en-GB"/>
              </w:rPr>
              <w:t xml:space="preserve"> that the support of parents with disabilities must be individualized, the cooperation of specialists from various fields is essential in solving the identified problems. Great emphasis has also been placed on various educational and informative measures, which do not require large investments, but can have a positive impact on the situation of parents with disabilities.</w:t>
            </w:r>
          </w:p>
        </w:tc>
      </w:tr>
      <w:tr w:rsidR="00B074B6" w:rsidRPr="000F703B" w14:paraId="4F363317" w14:textId="77777777" w:rsidTr="00B24487">
        <w:tc>
          <w:tcPr>
            <w:tcW w:w="4531" w:type="dxa"/>
          </w:tcPr>
          <w:p w14:paraId="396969E9" w14:textId="7CF2B44D" w:rsidR="006C1848" w:rsidRPr="000F703B" w:rsidRDefault="00B074B6" w:rsidP="008764AC">
            <w:pPr>
              <w:rPr>
                <w:rFonts w:ascii="Times New Roman" w:hAnsi="Times New Roman" w:cs="Times New Roman"/>
                <w:b/>
                <w:bCs/>
                <w:sz w:val="24"/>
                <w:szCs w:val="24"/>
              </w:rPr>
            </w:pPr>
            <w:r w:rsidRPr="000F703B">
              <w:rPr>
                <w:rFonts w:ascii="Times New Roman" w:hAnsi="Times New Roman" w:cs="Times New Roman"/>
                <w:b/>
                <w:bCs/>
                <w:sz w:val="24"/>
                <w:szCs w:val="24"/>
              </w:rPr>
              <w:lastRenderedPageBreak/>
              <w:t>Galvenās izvērtējumā aplūkotās tēmas</w:t>
            </w:r>
            <w:r w:rsidR="006C1848" w:rsidRPr="000F703B">
              <w:rPr>
                <w:rFonts w:ascii="Times New Roman" w:hAnsi="Times New Roman" w:cs="Times New Roman"/>
                <w:b/>
                <w:bCs/>
                <w:sz w:val="24"/>
                <w:szCs w:val="24"/>
              </w:rPr>
              <w:t>:</w:t>
            </w:r>
          </w:p>
        </w:tc>
        <w:tc>
          <w:tcPr>
            <w:tcW w:w="4400" w:type="dxa"/>
          </w:tcPr>
          <w:p w14:paraId="5A75C998" w14:textId="77777777" w:rsidR="008764AC" w:rsidRPr="009665DE" w:rsidRDefault="008764AC" w:rsidP="009665DE">
            <w:pPr>
              <w:rPr>
                <w:rFonts w:ascii="Times New Roman" w:hAnsi="Times New Roman" w:cs="Times New Roman"/>
                <w:sz w:val="24"/>
                <w:szCs w:val="24"/>
              </w:rPr>
            </w:pPr>
            <w:r w:rsidRPr="009665DE">
              <w:rPr>
                <w:rFonts w:ascii="Times New Roman" w:hAnsi="Times New Roman" w:cs="Times New Roman"/>
                <w:sz w:val="24"/>
                <w:szCs w:val="24"/>
              </w:rPr>
              <w:t>Vecāku ar invaliditāti struktūra, nodarbinātība un ienākumu izvērtējums</w:t>
            </w:r>
          </w:p>
          <w:p w14:paraId="73C3A5FB" w14:textId="77777777" w:rsidR="008764AC" w:rsidRPr="009665DE" w:rsidRDefault="008764AC" w:rsidP="009665DE">
            <w:pPr>
              <w:rPr>
                <w:rFonts w:ascii="Times New Roman" w:hAnsi="Times New Roman" w:cs="Times New Roman"/>
                <w:sz w:val="24"/>
                <w:szCs w:val="24"/>
              </w:rPr>
            </w:pPr>
            <w:r w:rsidRPr="009665DE">
              <w:rPr>
                <w:rFonts w:ascii="Times New Roman" w:hAnsi="Times New Roman" w:cs="Times New Roman"/>
                <w:sz w:val="24"/>
                <w:szCs w:val="24"/>
              </w:rPr>
              <w:t>Vecāku ar invaliditāti dzīves apstākļi, spēja nodrošināt bērna pamatvajadzības</w:t>
            </w:r>
          </w:p>
          <w:p w14:paraId="5A826DF3" w14:textId="77777777" w:rsidR="008764AC" w:rsidRPr="009665DE" w:rsidRDefault="008764AC" w:rsidP="009665DE">
            <w:pPr>
              <w:rPr>
                <w:rFonts w:ascii="Times New Roman" w:hAnsi="Times New Roman" w:cs="Times New Roman"/>
                <w:sz w:val="24"/>
                <w:szCs w:val="24"/>
              </w:rPr>
            </w:pPr>
            <w:r w:rsidRPr="009665DE">
              <w:rPr>
                <w:rFonts w:ascii="Times New Roman" w:hAnsi="Times New Roman" w:cs="Times New Roman"/>
                <w:sz w:val="24"/>
                <w:szCs w:val="24"/>
              </w:rPr>
              <w:t>Ierobežojumi, grūtības un izaicinājumi, ar kuriem savu bērnu aprūpē saskaras vecāki ar invaliditāti.</w:t>
            </w:r>
          </w:p>
          <w:p w14:paraId="1C10E537" w14:textId="0A8CE6E4" w:rsidR="00B074B6" w:rsidRPr="009665DE" w:rsidRDefault="008764AC" w:rsidP="009665DE">
            <w:pPr>
              <w:rPr>
                <w:rFonts w:ascii="Times New Roman" w:hAnsi="Times New Roman" w:cs="Times New Roman"/>
                <w:sz w:val="24"/>
                <w:szCs w:val="24"/>
              </w:rPr>
            </w:pPr>
            <w:r w:rsidRPr="009665DE">
              <w:rPr>
                <w:rFonts w:ascii="Times New Roman" w:hAnsi="Times New Roman" w:cs="Times New Roman"/>
                <w:sz w:val="24"/>
                <w:szCs w:val="24"/>
              </w:rPr>
              <w:t>Nepieciešamais atbalsts vecākiem ar invaliditāti, lai pilnvērtīgi aprūpētu bērnus.</w:t>
            </w:r>
          </w:p>
        </w:tc>
      </w:tr>
      <w:tr w:rsidR="00B074B6" w:rsidRPr="000F703B" w14:paraId="6BC3DCF9" w14:textId="77777777" w:rsidTr="00B24487">
        <w:tc>
          <w:tcPr>
            <w:tcW w:w="4531" w:type="dxa"/>
          </w:tcPr>
          <w:p w14:paraId="6D52D777" w14:textId="62E65F04" w:rsidR="00B074B6" w:rsidRPr="000F703B" w:rsidRDefault="00B074B6" w:rsidP="00F47AA9">
            <w:pPr>
              <w:rPr>
                <w:rFonts w:ascii="Times New Roman" w:hAnsi="Times New Roman" w:cs="Times New Roman"/>
                <w:b/>
                <w:bCs/>
                <w:sz w:val="24"/>
                <w:szCs w:val="24"/>
              </w:rPr>
            </w:pPr>
            <w:r w:rsidRPr="000F703B">
              <w:rPr>
                <w:rFonts w:ascii="Times New Roman" w:hAnsi="Times New Roman" w:cs="Times New Roman"/>
                <w:b/>
                <w:bCs/>
                <w:sz w:val="24"/>
                <w:szCs w:val="24"/>
              </w:rPr>
              <w:t>Izvērtējuma pasūtītājs</w:t>
            </w:r>
            <w:r w:rsidR="00A94B09" w:rsidRPr="000F703B">
              <w:rPr>
                <w:rFonts w:ascii="Times New Roman" w:hAnsi="Times New Roman" w:cs="Times New Roman"/>
                <w:b/>
                <w:bCs/>
                <w:sz w:val="24"/>
                <w:szCs w:val="24"/>
              </w:rPr>
              <w:t xml:space="preserve">: </w:t>
            </w:r>
          </w:p>
        </w:tc>
        <w:tc>
          <w:tcPr>
            <w:tcW w:w="4400" w:type="dxa"/>
          </w:tcPr>
          <w:p w14:paraId="1E20CF77" w14:textId="3AD8026E"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Labklājības ministrija</w:t>
            </w:r>
          </w:p>
        </w:tc>
      </w:tr>
      <w:tr w:rsidR="00B074B6" w:rsidRPr="000F703B" w14:paraId="463527E8" w14:textId="77777777" w:rsidTr="00B24487">
        <w:tc>
          <w:tcPr>
            <w:tcW w:w="4531" w:type="dxa"/>
          </w:tcPr>
          <w:p w14:paraId="54012701" w14:textId="088214BC" w:rsidR="00B074B6" w:rsidRPr="000F703B" w:rsidRDefault="00B074B6" w:rsidP="00F47AA9">
            <w:pPr>
              <w:rPr>
                <w:rFonts w:ascii="Times New Roman" w:hAnsi="Times New Roman" w:cs="Times New Roman"/>
                <w:b/>
                <w:bCs/>
                <w:sz w:val="24"/>
                <w:szCs w:val="24"/>
              </w:rPr>
            </w:pPr>
            <w:r w:rsidRPr="000F703B">
              <w:rPr>
                <w:rFonts w:ascii="Times New Roman" w:hAnsi="Times New Roman" w:cs="Times New Roman"/>
                <w:b/>
                <w:bCs/>
                <w:sz w:val="24"/>
                <w:szCs w:val="24"/>
              </w:rPr>
              <w:t>Izvērtējuma īstenotājs</w:t>
            </w:r>
            <w:r w:rsidR="00A94B09" w:rsidRPr="000F703B">
              <w:rPr>
                <w:rFonts w:ascii="Times New Roman" w:hAnsi="Times New Roman" w:cs="Times New Roman"/>
                <w:b/>
                <w:bCs/>
                <w:sz w:val="24"/>
                <w:szCs w:val="24"/>
              </w:rPr>
              <w:t xml:space="preserve">: </w:t>
            </w:r>
          </w:p>
        </w:tc>
        <w:tc>
          <w:tcPr>
            <w:tcW w:w="4400" w:type="dxa"/>
          </w:tcPr>
          <w:p w14:paraId="4B423697" w14:textId="01622A98"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SIA “AC Konsultācijas”</w:t>
            </w:r>
          </w:p>
        </w:tc>
      </w:tr>
      <w:tr w:rsidR="00B074B6" w:rsidRPr="000F703B" w14:paraId="00BB603E" w14:textId="77777777" w:rsidTr="00B24487">
        <w:tc>
          <w:tcPr>
            <w:tcW w:w="4531" w:type="dxa"/>
          </w:tcPr>
          <w:p w14:paraId="0048BC16" w14:textId="77777777" w:rsidR="00B074B6" w:rsidRPr="000F703B" w:rsidRDefault="00B074B6" w:rsidP="00F47AA9">
            <w:pPr>
              <w:rPr>
                <w:rFonts w:ascii="Times New Roman" w:hAnsi="Times New Roman" w:cs="Times New Roman"/>
                <w:sz w:val="24"/>
                <w:szCs w:val="24"/>
              </w:rPr>
            </w:pPr>
            <w:r w:rsidRPr="000F703B">
              <w:rPr>
                <w:rFonts w:ascii="Times New Roman" w:hAnsi="Times New Roman" w:cs="Times New Roman"/>
                <w:b/>
                <w:bCs/>
                <w:sz w:val="24"/>
                <w:szCs w:val="24"/>
              </w:rPr>
              <w:t>Izvērtējuma</w:t>
            </w:r>
            <w:r w:rsidRPr="000F703B">
              <w:rPr>
                <w:rFonts w:ascii="Times New Roman" w:hAnsi="Times New Roman" w:cs="Times New Roman"/>
                <w:sz w:val="24"/>
                <w:szCs w:val="24"/>
              </w:rPr>
              <w:t xml:space="preserve"> īstenošanas gads</w:t>
            </w:r>
          </w:p>
        </w:tc>
        <w:tc>
          <w:tcPr>
            <w:tcW w:w="4400" w:type="dxa"/>
          </w:tcPr>
          <w:p w14:paraId="01645271" w14:textId="02468D5C"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2022</w:t>
            </w:r>
            <w:r w:rsidR="009665DE">
              <w:rPr>
                <w:rFonts w:ascii="Times New Roman" w:hAnsi="Times New Roman" w:cs="Times New Roman"/>
                <w:sz w:val="24"/>
                <w:szCs w:val="24"/>
              </w:rPr>
              <w:t>.</w:t>
            </w:r>
          </w:p>
        </w:tc>
      </w:tr>
      <w:tr w:rsidR="00B074B6" w:rsidRPr="000F703B" w14:paraId="12DCCD4C" w14:textId="77777777" w:rsidTr="00B24487">
        <w:tc>
          <w:tcPr>
            <w:tcW w:w="4531" w:type="dxa"/>
          </w:tcPr>
          <w:p w14:paraId="2F67EC4D" w14:textId="041E41D4" w:rsidR="00B074B6" w:rsidRPr="000F703B" w:rsidRDefault="00B074B6" w:rsidP="00F47AA9">
            <w:pPr>
              <w:rPr>
                <w:rFonts w:ascii="Times New Roman" w:hAnsi="Times New Roman" w:cs="Times New Roman"/>
                <w:sz w:val="24"/>
                <w:szCs w:val="24"/>
              </w:rPr>
            </w:pPr>
            <w:r w:rsidRPr="000F703B">
              <w:rPr>
                <w:rFonts w:ascii="Times New Roman" w:hAnsi="Times New Roman" w:cs="Times New Roman"/>
                <w:b/>
                <w:bCs/>
                <w:sz w:val="24"/>
                <w:szCs w:val="24"/>
              </w:rPr>
              <w:t>Izvērtējuma</w:t>
            </w:r>
            <w:r w:rsidRPr="000F703B">
              <w:rPr>
                <w:rFonts w:ascii="Times New Roman" w:hAnsi="Times New Roman" w:cs="Times New Roman"/>
                <w:sz w:val="24"/>
                <w:szCs w:val="24"/>
              </w:rPr>
              <w:t xml:space="preserve"> finansēšanas summa un finansēšanas avots</w:t>
            </w:r>
            <w:r w:rsidR="00F84E6D" w:rsidRPr="000F703B">
              <w:rPr>
                <w:rFonts w:ascii="Times New Roman" w:hAnsi="Times New Roman" w:cs="Times New Roman"/>
                <w:sz w:val="24"/>
                <w:szCs w:val="24"/>
              </w:rPr>
              <w:t xml:space="preserve">: </w:t>
            </w:r>
          </w:p>
        </w:tc>
        <w:tc>
          <w:tcPr>
            <w:tcW w:w="4400" w:type="dxa"/>
          </w:tcPr>
          <w:p w14:paraId="71CB8BB9" w14:textId="77777777" w:rsidR="00B074B6"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23 700,00 bez PVN</w:t>
            </w:r>
          </w:p>
          <w:p w14:paraId="40E1007F" w14:textId="18E4CB6A" w:rsidR="009665DE" w:rsidRPr="000F703B" w:rsidRDefault="009665DE" w:rsidP="00FE35A2">
            <w:pPr>
              <w:tabs>
                <w:tab w:val="left" w:pos="5880"/>
              </w:tabs>
              <w:rPr>
                <w:rFonts w:ascii="Times New Roman" w:hAnsi="Times New Roman" w:cs="Times New Roman"/>
                <w:sz w:val="24"/>
                <w:szCs w:val="24"/>
              </w:rPr>
            </w:pPr>
            <w:r>
              <w:rPr>
                <w:rFonts w:ascii="Times New Roman" w:hAnsi="Times New Roman" w:cs="Times New Roman"/>
                <w:sz w:val="24"/>
                <w:szCs w:val="24"/>
              </w:rPr>
              <w:t>Labklājības ministrija</w:t>
            </w:r>
          </w:p>
        </w:tc>
      </w:tr>
      <w:tr w:rsidR="00B074B6" w:rsidRPr="000F703B" w14:paraId="2FD07D85" w14:textId="77777777" w:rsidTr="00B24487">
        <w:tc>
          <w:tcPr>
            <w:tcW w:w="4531" w:type="dxa"/>
          </w:tcPr>
          <w:p w14:paraId="1D78D4EC" w14:textId="77777777" w:rsidR="00B074B6" w:rsidRPr="000F703B" w:rsidRDefault="00B074B6" w:rsidP="00F47AA9">
            <w:pPr>
              <w:rPr>
                <w:rFonts w:ascii="Times New Roman" w:hAnsi="Times New Roman" w:cs="Times New Roman"/>
                <w:b/>
                <w:bCs/>
                <w:sz w:val="24"/>
                <w:szCs w:val="24"/>
              </w:rPr>
            </w:pPr>
            <w:r w:rsidRPr="000F703B">
              <w:rPr>
                <w:rFonts w:ascii="Times New Roman" w:hAnsi="Times New Roman" w:cs="Times New Roman"/>
                <w:b/>
                <w:bCs/>
                <w:sz w:val="24"/>
                <w:szCs w:val="24"/>
              </w:rPr>
              <w:t>Izvērtējuma klasifikācija*</w:t>
            </w:r>
          </w:p>
          <w:p w14:paraId="3BBCA930" w14:textId="47E095F5" w:rsidR="00643AD6" w:rsidRPr="000F703B" w:rsidRDefault="00643AD6" w:rsidP="00F47AA9">
            <w:pPr>
              <w:rPr>
                <w:rFonts w:ascii="Times New Roman" w:hAnsi="Times New Roman" w:cs="Times New Roman"/>
                <w:sz w:val="24"/>
                <w:szCs w:val="24"/>
              </w:rPr>
            </w:pPr>
          </w:p>
        </w:tc>
        <w:tc>
          <w:tcPr>
            <w:tcW w:w="4400" w:type="dxa"/>
          </w:tcPr>
          <w:p w14:paraId="4FB36257" w14:textId="0DE5BEBC"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Padziļinātas ekspertīzes pētījumi politikas vai tiesiskā regulējuma izstrādei, politikas analīzei un ietekmes novērtēšanai – pētījumi, kas tiek izstrādāti, lai iegūtu neatkarīgu analīzi par konkrētas politikas vai tiesiskā regulējuma izstrādes nepieciešamību, novērtētu esošās politikas vai regulējuma īstenošanu un sasniegtos rezultātus.</w:t>
            </w:r>
          </w:p>
        </w:tc>
      </w:tr>
      <w:tr w:rsidR="00B074B6" w:rsidRPr="000F703B" w14:paraId="67830F2D" w14:textId="77777777" w:rsidTr="00B24487">
        <w:tc>
          <w:tcPr>
            <w:tcW w:w="4531" w:type="dxa"/>
          </w:tcPr>
          <w:p w14:paraId="0467F866" w14:textId="77777777" w:rsidR="00B074B6" w:rsidRPr="000F703B" w:rsidRDefault="00B074B6" w:rsidP="00F47AA9">
            <w:pPr>
              <w:rPr>
                <w:rFonts w:ascii="Times New Roman" w:hAnsi="Times New Roman" w:cs="Times New Roman"/>
                <w:b/>
                <w:bCs/>
                <w:sz w:val="24"/>
                <w:szCs w:val="24"/>
              </w:rPr>
            </w:pPr>
            <w:r w:rsidRPr="000F703B">
              <w:rPr>
                <w:rFonts w:ascii="Times New Roman" w:hAnsi="Times New Roman" w:cs="Times New Roman"/>
                <w:b/>
                <w:bCs/>
                <w:sz w:val="24"/>
                <w:szCs w:val="24"/>
              </w:rPr>
              <w:lastRenderedPageBreak/>
              <w:t>Politikas joma, nozare**</w:t>
            </w:r>
          </w:p>
          <w:p w14:paraId="6C6C2FF4" w14:textId="5F5E8BA6" w:rsidR="00B510F5" w:rsidRPr="000F703B" w:rsidRDefault="00B510F5" w:rsidP="00F47AA9">
            <w:pPr>
              <w:rPr>
                <w:rFonts w:ascii="Times New Roman" w:hAnsi="Times New Roman" w:cs="Times New Roman"/>
                <w:sz w:val="24"/>
                <w:szCs w:val="24"/>
              </w:rPr>
            </w:pPr>
          </w:p>
        </w:tc>
        <w:tc>
          <w:tcPr>
            <w:tcW w:w="4400" w:type="dxa"/>
          </w:tcPr>
          <w:p w14:paraId="0D789F47" w14:textId="291965A6"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Nodarbinātības un sociālā politika, sociālā iekļaušana</w:t>
            </w:r>
            <w:r w:rsidR="00FE35A2">
              <w:rPr>
                <w:rFonts w:ascii="Times New Roman" w:hAnsi="Times New Roman" w:cs="Times New Roman"/>
                <w:sz w:val="24"/>
                <w:szCs w:val="24"/>
              </w:rPr>
              <w:t>.</w:t>
            </w:r>
          </w:p>
        </w:tc>
      </w:tr>
      <w:tr w:rsidR="00B074B6" w:rsidRPr="000F703B" w14:paraId="7012016A" w14:textId="77777777" w:rsidTr="00B24487">
        <w:tc>
          <w:tcPr>
            <w:tcW w:w="4531" w:type="dxa"/>
          </w:tcPr>
          <w:p w14:paraId="29EA2DE1" w14:textId="77777777" w:rsidR="00B074B6" w:rsidRPr="000F703B" w:rsidRDefault="00B074B6" w:rsidP="00F47AA9">
            <w:pPr>
              <w:rPr>
                <w:rFonts w:ascii="Times New Roman" w:hAnsi="Times New Roman" w:cs="Times New Roman"/>
                <w:sz w:val="24"/>
                <w:szCs w:val="24"/>
              </w:rPr>
            </w:pPr>
            <w:r w:rsidRPr="000F703B">
              <w:rPr>
                <w:rFonts w:ascii="Times New Roman" w:hAnsi="Times New Roman" w:cs="Times New Roman"/>
                <w:b/>
                <w:bCs/>
                <w:sz w:val="24"/>
                <w:szCs w:val="24"/>
              </w:rPr>
              <w:t>Izvērtējuma ģeogrāfiskais aptvērums</w:t>
            </w:r>
          </w:p>
          <w:p w14:paraId="17EEE63C" w14:textId="77777777" w:rsidR="00B074B6" w:rsidRPr="000F703B" w:rsidRDefault="00B074B6" w:rsidP="00F47AA9">
            <w:pPr>
              <w:rPr>
                <w:rFonts w:ascii="Times New Roman" w:hAnsi="Times New Roman" w:cs="Times New Roman"/>
                <w:i/>
                <w:iCs/>
                <w:sz w:val="24"/>
                <w:szCs w:val="24"/>
              </w:rPr>
            </w:pPr>
            <w:r w:rsidRPr="000F703B">
              <w:rPr>
                <w:rFonts w:ascii="Times New Roman" w:hAnsi="Times New Roman" w:cs="Times New Roman"/>
                <w:i/>
                <w:iCs/>
                <w:sz w:val="24"/>
                <w:szCs w:val="24"/>
              </w:rPr>
              <w:t>(visa Latvija vai noteikts reģions/novads)</w:t>
            </w:r>
          </w:p>
        </w:tc>
        <w:tc>
          <w:tcPr>
            <w:tcW w:w="4400" w:type="dxa"/>
          </w:tcPr>
          <w:p w14:paraId="430348F0" w14:textId="4E5D6992" w:rsidR="00B074B6" w:rsidRPr="00FE35A2" w:rsidRDefault="00FE35A2" w:rsidP="00FE35A2">
            <w:pPr>
              <w:tabs>
                <w:tab w:val="left" w:pos="5880"/>
              </w:tabs>
              <w:rPr>
                <w:rFonts w:ascii="Times New Roman" w:hAnsi="Times New Roman" w:cs="Times New Roman"/>
                <w:sz w:val="24"/>
                <w:szCs w:val="24"/>
              </w:rPr>
            </w:pPr>
            <w:r w:rsidRPr="00FE35A2">
              <w:rPr>
                <w:rFonts w:ascii="Times New Roman" w:hAnsi="Times New Roman" w:cs="Times New Roman"/>
                <w:sz w:val="24"/>
                <w:szCs w:val="24"/>
              </w:rPr>
              <w:t>V</w:t>
            </w:r>
            <w:r w:rsidR="00FF7097" w:rsidRPr="00FE35A2">
              <w:rPr>
                <w:rFonts w:ascii="Times New Roman" w:hAnsi="Times New Roman" w:cs="Times New Roman"/>
                <w:sz w:val="24"/>
                <w:szCs w:val="24"/>
              </w:rPr>
              <w:t>isa Latvija</w:t>
            </w:r>
            <w:r>
              <w:rPr>
                <w:rFonts w:ascii="Times New Roman" w:hAnsi="Times New Roman" w:cs="Times New Roman"/>
                <w:sz w:val="24"/>
                <w:szCs w:val="24"/>
              </w:rPr>
              <w:t>.</w:t>
            </w:r>
          </w:p>
        </w:tc>
      </w:tr>
      <w:tr w:rsidR="00B074B6" w:rsidRPr="000F703B" w14:paraId="17426744" w14:textId="77777777" w:rsidTr="00B24487">
        <w:tc>
          <w:tcPr>
            <w:tcW w:w="4531" w:type="dxa"/>
          </w:tcPr>
          <w:p w14:paraId="7DCD44BA" w14:textId="1611C311" w:rsidR="00B074B6" w:rsidRPr="000F703B" w:rsidRDefault="00B074B6" w:rsidP="00F47AA9">
            <w:pPr>
              <w:rPr>
                <w:rFonts w:ascii="Times New Roman" w:hAnsi="Times New Roman" w:cs="Times New Roman"/>
                <w:sz w:val="24"/>
                <w:szCs w:val="24"/>
              </w:rPr>
            </w:pPr>
            <w:r w:rsidRPr="000F703B">
              <w:rPr>
                <w:rFonts w:ascii="Times New Roman" w:hAnsi="Times New Roman" w:cs="Times New Roman"/>
                <w:b/>
                <w:bCs/>
                <w:sz w:val="24"/>
                <w:szCs w:val="24"/>
              </w:rPr>
              <w:t>Izvērtējuma</w:t>
            </w:r>
            <w:r w:rsidRPr="000F703B">
              <w:rPr>
                <w:rFonts w:ascii="Times New Roman" w:hAnsi="Times New Roman" w:cs="Times New Roman"/>
                <w:sz w:val="24"/>
                <w:szCs w:val="24"/>
              </w:rPr>
              <w:t xml:space="preserve"> mērķa grupa/-as</w:t>
            </w:r>
            <w:r w:rsidR="00334615" w:rsidRPr="000F703B">
              <w:rPr>
                <w:rFonts w:ascii="Times New Roman" w:hAnsi="Times New Roman" w:cs="Times New Roman"/>
                <w:sz w:val="24"/>
                <w:szCs w:val="24"/>
              </w:rPr>
              <w:t xml:space="preserve">: </w:t>
            </w:r>
          </w:p>
        </w:tc>
        <w:tc>
          <w:tcPr>
            <w:tcW w:w="4400" w:type="dxa"/>
          </w:tcPr>
          <w:p w14:paraId="46D29246" w14:textId="42751C92" w:rsidR="00B074B6" w:rsidRPr="000F703B" w:rsidRDefault="00FF7097" w:rsidP="00FE35A2">
            <w:pPr>
              <w:tabs>
                <w:tab w:val="left" w:pos="5880"/>
              </w:tabs>
              <w:rPr>
                <w:rFonts w:ascii="Times New Roman" w:hAnsi="Times New Roman" w:cs="Times New Roman"/>
                <w:sz w:val="24"/>
                <w:szCs w:val="24"/>
              </w:rPr>
            </w:pPr>
            <w:r w:rsidRPr="000F703B">
              <w:rPr>
                <w:rFonts w:ascii="Times New Roman" w:hAnsi="Times New Roman" w:cs="Times New Roman"/>
                <w:sz w:val="24"/>
                <w:szCs w:val="24"/>
              </w:rPr>
              <w:t>Personas ar invaliditāti vecumā no 20 līdz 65 gadiem, kuru apgādībā ir bērni</w:t>
            </w:r>
          </w:p>
        </w:tc>
      </w:tr>
      <w:tr w:rsidR="00FE35A2" w:rsidRPr="000F703B" w14:paraId="162F1A2C" w14:textId="77777777" w:rsidTr="00B24487">
        <w:tc>
          <w:tcPr>
            <w:tcW w:w="4531" w:type="dxa"/>
          </w:tcPr>
          <w:p w14:paraId="69805B64" w14:textId="77777777" w:rsidR="00FE35A2" w:rsidRPr="000F703B" w:rsidRDefault="00FE35A2" w:rsidP="00FE35A2">
            <w:pPr>
              <w:rPr>
                <w:rFonts w:ascii="Times New Roman" w:hAnsi="Times New Roman" w:cs="Times New Roman"/>
                <w:b/>
                <w:bCs/>
                <w:sz w:val="24"/>
                <w:szCs w:val="24"/>
              </w:rPr>
            </w:pPr>
            <w:r w:rsidRPr="000F703B">
              <w:rPr>
                <w:rFonts w:ascii="Times New Roman" w:hAnsi="Times New Roman" w:cs="Times New Roman"/>
                <w:b/>
                <w:bCs/>
                <w:sz w:val="24"/>
                <w:szCs w:val="24"/>
              </w:rPr>
              <w:t>Izvērtējumā izmantotās metodes pēc informācijas ieguves veida:</w:t>
            </w:r>
          </w:p>
        </w:tc>
        <w:tc>
          <w:tcPr>
            <w:tcW w:w="4400" w:type="dxa"/>
          </w:tcPr>
          <w:p w14:paraId="7C3EF44D" w14:textId="2DC654F3" w:rsidR="00FE35A2" w:rsidRPr="000F703B" w:rsidRDefault="00FE35A2" w:rsidP="00FE35A2">
            <w:pPr>
              <w:tabs>
                <w:tab w:val="left" w:pos="5880"/>
              </w:tabs>
              <w:rPr>
                <w:rFonts w:ascii="Times New Roman" w:hAnsi="Times New Roman" w:cs="Times New Roman"/>
                <w:sz w:val="24"/>
                <w:szCs w:val="24"/>
              </w:rPr>
            </w:pPr>
          </w:p>
        </w:tc>
      </w:tr>
      <w:tr w:rsidR="0087633D" w:rsidRPr="000F703B" w14:paraId="26AFB167" w14:textId="77777777" w:rsidTr="00B24487">
        <w:tc>
          <w:tcPr>
            <w:tcW w:w="4531" w:type="dxa"/>
          </w:tcPr>
          <w:p w14:paraId="62CC7CEA" w14:textId="79FB0739" w:rsidR="0087633D" w:rsidRPr="000F703B"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1) tiesību aktu vai politikas plānošanas</w:t>
            </w:r>
            <w:r>
              <w:rPr>
                <w:rFonts w:ascii="Times New Roman" w:hAnsi="Times New Roman" w:cs="Times New Roman"/>
                <w:sz w:val="24"/>
                <w:szCs w:val="24"/>
              </w:rPr>
              <w:t xml:space="preserve"> </w:t>
            </w:r>
            <w:r w:rsidRPr="005E689C">
              <w:rPr>
                <w:rFonts w:ascii="Times New Roman" w:hAnsi="Times New Roman" w:cs="Times New Roman"/>
                <w:sz w:val="24"/>
                <w:szCs w:val="24"/>
              </w:rPr>
              <w:t>dokumentu analīze</w:t>
            </w:r>
          </w:p>
        </w:tc>
        <w:tc>
          <w:tcPr>
            <w:tcW w:w="4400" w:type="dxa"/>
          </w:tcPr>
          <w:p w14:paraId="59E0F8A5" w14:textId="5418C096"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Jā</w:t>
            </w:r>
          </w:p>
        </w:tc>
      </w:tr>
      <w:tr w:rsidR="0087633D" w:rsidRPr="000F703B" w14:paraId="6F71881D" w14:textId="77777777" w:rsidTr="00B24487">
        <w:tc>
          <w:tcPr>
            <w:tcW w:w="4531" w:type="dxa"/>
          </w:tcPr>
          <w:p w14:paraId="32FFC10B" w14:textId="2E512199"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2) statistikas datu analīze</w:t>
            </w:r>
          </w:p>
        </w:tc>
        <w:tc>
          <w:tcPr>
            <w:tcW w:w="4400" w:type="dxa"/>
          </w:tcPr>
          <w:p w14:paraId="189D8E87" w14:textId="4650279D"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Jā</w:t>
            </w:r>
          </w:p>
        </w:tc>
      </w:tr>
      <w:tr w:rsidR="0087633D" w:rsidRPr="000F703B" w14:paraId="06A5FCD7" w14:textId="77777777" w:rsidTr="00B24487">
        <w:tc>
          <w:tcPr>
            <w:tcW w:w="4531" w:type="dxa"/>
          </w:tcPr>
          <w:p w14:paraId="510633F2" w14:textId="7982C937"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3) esošo pētījumu datu sekundārā analīze</w:t>
            </w:r>
          </w:p>
        </w:tc>
        <w:tc>
          <w:tcPr>
            <w:tcW w:w="4400" w:type="dxa"/>
          </w:tcPr>
          <w:p w14:paraId="7603B0E3" w14:textId="5A3C0C94"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Nē</w:t>
            </w:r>
          </w:p>
        </w:tc>
      </w:tr>
      <w:tr w:rsidR="0087633D" w:rsidRPr="000F703B" w14:paraId="621A996B" w14:textId="77777777" w:rsidTr="00B24487">
        <w:tc>
          <w:tcPr>
            <w:tcW w:w="4531" w:type="dxa"/>
          </w:tcPr>
          <w:p w14:paraId="05D73CAA" w14:textId="17BCA8BC"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4) padziļināto/ekspertu interviju veikšana</w:t>
            </w:r>
            <w:r>
              <w:rPr>
                <w:rFonts w:ascii="Times New Roman" w:hAnsi="Times New Roman" w:cs="Times New Roman"/>
                <w:sz w:val="24"/>
                <w:szCs w:val="24"/>
              </w:rPr>
              <w:t xml:space="preserve"> </w:t>
            </w:r>
            <w:r w:rsidRPr="005E689C">
              <w:rPr>
                <w:rFonts w:ascii="Times New Roman" w:hAnsi="Times New Roman" w:cs="Times New Roman"/>
                <w:sz w:val="24"/>
                <w:szCs w:val="24"/>
              </w:rPr>
              <w:t>un analīze</w:t>
            </w:r>
          </w:p>
        </w:tc>
        <w:tc>
          <w:tcPr>
            <w:tcW w:w="4400" w:type="dxa"/>
          </w:tcPr>
          <w:p w14:paraId="2D3EED19" w14:textId="4CBB6999"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Jā</w:t>
            </w:r>
          </w:p>
        </w:tc>
      </w:tr>
      <w:tr w:rsidR="0087633D" w:rsidRPr="000F703B" w14:paraId="070F6A29" w14:textId="77777777" w:rsidTr="00B24487">
        <w:tc>
          <w:tcPr>
            <w:tcW w:w="4531" w:type="dxa"/>
          </w:tcPr>
          <w:p w14:paraId="2703B05A" w14:textId="5FAE5990"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5) fokusa grupu diskusiju veikšana un</w:t>
            </w:r>
            <w:r>
              <w:rPr>
                <w:rFonts w:ascii="Times New Roman" w:hAnsi="Times New Roman" w:cs="Times New Roman"/>
                <w:sz w:val="24"/>
                <w:szCs w:val="24"/>
              </w:rPr>
              <w:t xml:space="preserve"> </w:t>
            </w:r>
            <w:r w:rsidRPr="005E689C">
              <w:rPr>
                <w:rFonts w:ascii="Times New Roman" w:hAnsi="Times New Roman" w:cs="Times New Roman"/>
                <w:sz w:val="24"/>
                <w:szCs w:val="24"/>
              </w:rPr>
              <w:t>analīze</w:t>
            </w:r>
          </w:p>
        </w:tc>
        <w:tc>
          <w:tcPr>
            <w:tcW w:w="4400" w:type="dxa"/>
          </w:tcPr>
          <w:p w14:paraId="539144F6" w14:textId="4CCEF8A2"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Jā</w:t>
            </w:r>
          </w:p>
        </w:tc>
      </w:tr>
      <w:tr w:rsidR="0087633D" w:rsidRPr="000F703B" w14:paraId="3835F171" w14:textId="77777777" w:rsidTr="00B24487">
        <w:tc>
          <w:tcPr>
            <w:tcW w:w="4531" w:type="dxa"/>
          </w:tcPr>
          <w:p w14:paraId="05867EEA" w14:textId="713C8E68"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6) gadījumu izpēte</w:t>
            </w:r>
          </w:p>
        </w:tc>
        <w:tc>
          <w:tcPr>
            <w:tcW w:w="4400" w:type="dxa"/>
          </w:tcPr>
          <w:p w14:paraId="13BF97F9" w14:textId="204155DA"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Nē</w:t>
            </w:r>
          </w:p>
        </w:tc>
      </w:tr>
      <w:tr w:rsidR="0087633D" w:rsidRPr="000F703B" w14:paraId="6F119E1D" w14:textId="77777777" w:rsidTr="00B24487">
        <w:tc>
          <w:tcPr>
            <w:tcW w:w="4531" w:type="dxa"/>
          </w:tcPr>
          <w:p w14:paraId="3F38A492" w14:textId="68D178EE" w:rsidR="0087633D" w:rsidRPr="005E689C"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7) kvantitatīvās aptaujas veikšana un datu</w:t>
            </w:r>
            <w:r>
              <w:rPr>
                <w:rFonts w:ascii="Times New Roman" w:hAnsi="Times New Roman" w:cs="Times New Roman"/>
                <w:sz w:val="24"/>
                <w:szCs w:val="24"/>
              </w:rPr>
              <w:t xml:space="preserve"> </w:t>
            </w:r>
            <w:r w:rsidRPr="005E689C">
              <w:rPr>
                <w:rFonts w:ascii="Times New Roman" w:hAnsi="Times New Roman" w:cs="Times New Roman"/>
                <w:sz w:val="24"/>
                <w:szCs w:val="24"/>
              </w:rPr>
              <w:t>analīze</w:t>
            </w:r>
          </w:p>
        </w:tc>
        <w:tc>
          <w:tcPr>
            <w:tcW w:w="4400" w:type="dxa"/>
          </w:tcPr>
          <w:p w14:paraId="7B0E4FA0" w14:textId="05874AC4"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Jā</w:t>
            </w:r>
          </w:p>
        </w:tc>
      </w:tr>
      <w:tr w:rsidR="0087633D" w:rsidRPr="000F703B" w14:paraId="1BFE4AA3" w14:textId="77777777" w:rsidTr="00B24487">
        <w:tc>
          <w:tcPr>
            <w:tcW w:w="4531" w:type="dxa"/>
          </w:tcPr>
          <w:p w14:paraId="295C4DE8" w14:textId="0E7C4DB6" w:rsidR="0087633D" w:rsidRPr="000F703B" w:rsidRDefault="0087633D" w:rsidP="0087633D">
            <w:pPr>
              <w:rPr>
                <w:rFonts w:ascii="Times New Roman" w:hAnsi="Times New Roman" w:cs="Times New Roman"/>
                <w:sz w:val="24"/>
                <w:szCs w:val="24"/>
              </w:rPr>
            </w:pPr>
            <w:r w:rsidRPr="005E689C">
              <w:rPr>
                <w:rFonts w:ascii="Times New Roman" w:hAnsi="Times New Roman" w:cs="Times New Roman"/>
                <w:sz w:val="24"/>
                <w:szCs w:val="24"/>
              </w:rPr>
              <w:t>8) citas metodes (norādīt, kādas)</w:t>
            </w:r>
          </w:p>
        </w:tc>
        <w:tc>
          <w:tcPr>
            <w:tcW w:w="4400" w:type="dxa"/>
          </w:tcPr>
          <w:p w14:paraId="552588CF" w14:textId="59D20FC3" w:rsidR="0087633D" w:rsidRPr="000F703B" w:rsidRDefault="0087633D" w:rsidP="00B24487">
            <w:pPr>
              <w:tabs>
                <w:tab w:val="left" w:pos="5880"/>
              </w:tabs>
              <w:jc w:val="center"/>
              <w:rPr>
                <w:rFonts w:ascii="Times New Roman" w:hAnsi="Times New Roman" w:cs="Times New Roman"/>
                <w:sz w:val="24"/>
                <w:szCs w:val="24"/>
              </w:rPr>
            </w:pPr>
            <w:r>
              <w:rPr>
                <w:rFonts w:ascii="Times New Roman" w:hAnsi="Times New Roman" w:cs="Times New Roman"/>
                <w:sz w:val="24"/>
                <w:szCs w:val="24"/>
              </w:rPr>
              <w:t>E</w:t>
            </w:r>
            <w:r w:rsidRPr="000F703B">
              <w:rPr>
                <w:rFonts w:ascii="Times New Roman" w:hAnsi="Times New Roman" w:cs="Times New Roman"/>
                <w:sz w:val="24"/>
                <w:szCs w:val="24"/>
              </w:rPr>
              <w:t>kspertu paneļa diskusija</w:t>
            </w:r>
          </w:p>
        </w:tc>
      </w:tr>
      <w:tr w:rsidR="0087633D" w:rsidRPr="000F703B" w14:paraId="63F7A3EB" w14:textId="77777777" w:rsidTr="00B24487">
        <w:tc>
          <w:tcPr>
            <w:tcW w:w="4531" w:type="dxa"/>
          </w:tcPr>
          <w:p w14:paraId="36C6BB93" w14:textId="77777777" w:rsidR="0087633D" w:rsidRPr="000F703B" w:rsidRDefault="0087633D" w:rsidP="0087633D">
            <w:pPr>
              <w:rPr>
                <w:rFonts w:ascii="Times New Roman" w:hAnsi="Times New Roman" w:cs="Times New Roman"/>
                <w:b/>
                <w:bCs/>
                <w:sz w:val="24"/>
                <w:szCs w:val="24"/>
              </w:rPr>
            </w:pPr>
            <w:r w:rsidRPr="000F703B">
              <w:rPr>
                <w:rFonts w:ascii="Times New Roman" w:hAnsi="Times New Roman" w:cs="Times New Roman"/>
                <w:b/>
                <w:bCs/>
                <w:sz w:val="24"/>
                <w:szCs w:val="24"/>
              </w:rPr>
              <w:t xml:space="preserve">Kvantitatīvās metodes </w:t>
            </w:r>
            <w:r w:rsidRPr="000F703B">
              <w:rPr>
                <w:rFonts w:ascii="Times New Roman" w:hAnsi="Times New Roman" w:cs="Times New Roman"/>
                <w:i/>
                <w:iCs/>
                <w:sz w:val="24"/>
                <w:szCs w:val="24"/>
              </w:rPr>
              <w:t>(ja attiecināms)</w:t>
            </w:r>
            <w:r w:rsidRPr="000F703B">
              <w:rPr>
                <w:rFonts w:ascii="Times New Roman" w:hAnsi="Times New Roman" w:cs="Times New Roman"/>
                <w:sz w:val="24"/>
                <w:szCs w:val="24"/>
              </w:rPr>
              <w:t>:</w:t>
            </w:r>
          </w:p>
        </w:tc>
        <w:tc>
          <w:tcPr>
            <w:tcW w:w="4400" w:type="dxa"/>
          </w:tcPr>
          <w:p w14:paraId="0116D50A" w14:textId="034DBE19" w:rsidR="0087633D" w:rsidRPr="000F703B" w:rsidRDefault="0087633D" w:rsidP="0087633D">
            <w:pPr>
              <w:tabs>
                <w:tab w:val="left" w:pos="5880"/>
              </w:tabs>
              <w:rPr>
                <w:rFonts w:ascii="Times New Roman" w:hAnsi="Times New Roman" w:cs="Times New Roman"/>
                <w:sz w:val="24"/>
                <w:szCs w:val="24"/>
              </w:rPr>
            </w:pPr>
          </w:p>
        </w:tc>
      </w:tr>
      <w:tr w:rsidR="0087633D" w:rsidRPr="000F703B" w14:paraId="526AE725" w14:textId="77777777" w:rsidTr="00B24487">
        <w:tc>
          <w:tcPr>
            <w:tcW w:w="4531" w:type="dxa"/>
          </w:tcPr>
          <w:p w14:paraId="2E584C8F" w14:textId="3A0189F2" w:rsidR="0087633D" w:rsidRPr="000F703B" w:rsidRDefault="0087633D" w:rsidP="0087633D">
            <w:pPr>
              <w:rPr>
                <w:rFonts w:ascii="Times New Roman" w:hAnsi="Times New Roman" w:cs="Times New Roman"/>
                <w:sz w:val="24"/>
                <w:szCs w:val="24"/>
              </w:rPr>
            </w:pPr>
            <w:r w:rsidRPr="000F703B">
              <w:rPr>
                <w:rFonts w:ascii="Times New Roman" w:hAnsi="Times New Roman" w:cs="Times New Roman"/>
                <w:sz w:val="24"/>
                <w:szCs w:val="24"/>
              </w:rPr>
              <w:t xml:space="preserve">1) aptaujas izlases metode: </w:t>
            </w:r>
          </w:p>
        </w:tc>
        <w:tc>
          <w:tcPr>
            <w:tcW w:w="4400" w:type="dxa"/>
          </w:tcPr>
          <w:p w14:paraId="0C7DD541" w14:textId="07553E84" w:rsidR="0087633D" w:rsidRPr="000F703B" w:rsidRDefault="0087633D" w:rsidP="00CB69AE">
            <w:pPr>
              <w:tabs>
                <w:tab w:val="left" w:pos="5880"/>
              </w:tabs>
              <w:jc w:val="center"/>
              <w:rPr>
                <w:rFonts w:ascii="Times New Roman" w:hAnsi="Times New Roman" w:cs="Times New Roman"/>
                <w:sz w:val="24"/>
                <w:szCs w:val="24"/>
              </w:rPr>
            </w:pPr>
            <w:r>
              <w:rPr>
                <w:rFonts w:ascii="Times New Roman" w:hAnsi="Times New Roman" w:cs="Times New Roman"/>
                <w:sz w:val="24"/>
                <w:szCs w:val="24"/>
              </w:rPr>
              <w:t>N</w:t>
            </w:r>
            <w:r w:rsidRPr="000F703B">
              <w:rPr>
                <w:rFonts w:ascii="Times New Roman" w:hAnsi="Times New Roman" w:cs="Times New Roman"/>
                <w:sz w:val="24"/>
                <w:szCs w:val="24"/>
              </w:rPr>
              <w:t>ereprezentatīva izlase, pēc ērtākās pieejamības principa</w:t>
            </w:r>
          </w:p>
        </w:tc>
      </w:tr>
      <w:tr w:rsidR="0087633D" w:rsidRPr="000F703B" w14:paraId="421E5707" w14:textId="77777777" w:rsidTr="00B24487">
        <w:tc>
          <w:tcPr>
            <w:tcW w:w="4531" w:type="dxa"/>
          </w:tcPr>
          <w:p w14:paraId="6A3249AF" w14:textId="2E59F8DE" w:rsidR="0087633D" w:rsidRPr="000F703B" w:rsidRDefault="0087633D" w:rsidP="0087633D">
            <w:pPr>
              <w:rPr>
                <w:rFonts w:ascii="Times New Roman" w:hAnsi="Times New Roman" w:cs="Times New Roman"/>
                <w:sz w:val="24"/>
                <w:szCs w:val="24"/>
              </w:rPr>
            </w:pPr>
            <w:r w:rsidRPr="000F703B">
              <w:rPr>
                <w:rFonts w:ascii="Times New Roman" w:hAnsi="Times New Roman" w:cs="Times New Roman"/>
                <w:sz w:val="24"/>
                <w:szCs w:val="24"/>
              </w:rPr>
              <w:t xml:space="preserve">2) aptaujāto/anketēto respondentu/vienību skaits: </w:t>
            </w:r>
          </w:p>
        </w:tc>
        <w:tc>
          <w:tcPr>
            <w:tcW w:w="4400" w:type="dxa"/>
          </w:tcPr>
          <w:p w14:paraId="2641B736" w14:textId="4CAD2CE5" w:rsidR="0087633D" w:rsidRPr="000F703B" w:rsidRDefault="0087633D" w:rsidP="0087633D">
            <w:pPr>
              <w:tabs>
                <w:tab w:val="left" w:pos="5880"/>
              </w:tabs>
              <w:jc w:val="center"/>
              <w:rPr>
                <w:rFonts w:ascii="Times New Roman" w:hAnsi="Times New Roman" w:cs="Times New Roman"/>
                <w:sz w:val="24"/>
                <w:szCs w:val="24"/>
              </w:rPr>
            </w:pPr>
            <w:r w:rsidRPr="000F703B">
              <w:rPr>
                <w:rFonts w:ascii="Times New Roman" w:hAnsi="Times New Roman" w:cs="Times New Roman"/>
                <w:sz w:val="24"/>
                <w:szCs w:val="24"/>
              </w:rPr>
              <w:t>260</w:t>
            </w:r>
          </w:p>
        </w:tc>
      </w:tr>
      <w:tr w:rsidR="0087633D" w:rsidRPr="000F703B" w14:paraId="16AE27E6" w14:textId="77777777" w:rsidTr="00B24487">
        <w:tc>
          <w:tcPr>
            <w:tcW w:w="4531" w:type="dxa"/>
          </w:tcPr>
          <w:p w14:paraId="20FD7B2A" w14:textId="77777777" w:rsidR="0087633D" w:rsidRPr="000F703B" w:rsidRDefault="0087633D" w:rsidP="0087633D">
            <w:pPr>
              <w:rPr>
                <w:rFonts w:ascii="Times New Roman" w:hAnsi="Times New Roman" w:cs="Times New Roman"/>
                <w:sz w:val="24"/>
                <w:szCs w:val="24"/>
              </w:rPr>
            </w:pPr>
            <w:r w:rsidRPr="000F703B">
              <w:rPr>
                <w:rFonts w:ascii="Times New Roman" w:hAnsi="Times New Roman" w:cs="Times New Roman"/>
                <w:b/>
                <w:bCs/>
                <w:sz w:val="24"/>
                <w:szCs w:val="24"/>
              </w:rPr>
              <w:t>Kvalitatīvās metodes</w:t>
            </w:r>
            <w:r w:rsidRPr="000F703B">
              <w:rPr>
                <w:rFonts w:ascii="Times New Roman" w:hAnsi="Times New Roman" w:cs="Times New Roman"/>
                <w:sz w:val="24"/>
                <w:szCs w:val="24"/>
              </w:rPr>
              <w:t xml:space="preserve"> </w:t>
            </w:r>
            <w:r w:rsidRPr="000F703B">
              <w:rPr>
                <w:rFonts w:ascii="Times New Roman" w:hAnsi="Times New Roman" w:cs="Times New Roman"/>
                <w:i/>
                <w:iCs/>
                <w:sz w:val="24"/>
                <w:szCs w:val="24"/>
              </w:rPr>
              <w:t>(ja attiecināms)</w:t>
            </w:r>
            <w:r w:rsidRPr="000F703B">
              <w:rPr>
                <w:rFonts w:ascii="Times New Roman" w:hAnsi="Times New Roman" w:cs="Times New Roman"/>
                <w:sz w:val="24"/>
                <w:szCs w:val="24"/>
              </w:rPr>
              <w:t>:</w:t>
            </w:r>
          </w:p>
        </w:tc>
        <w:tc>
          <w:tcPr>
            <w:tcW w:w="4400" w:type="dxa"/>
          </w:tcPr>
          <w:p w14:paraId="376AC902" w14:textId="00506DB6" w:rsidR="0087633D" w:rsidRPr="000F703B" w:rsidRDefault="0087633D" w:rsidP="0087633D">
            <w:pPr>
              <w:tabs>
                <w:tab w:val="left" w:pos="5880"/>
              </w:tabs>
              <w:rPr>
                <w:rFonts w:ascii="Times New Roman" w:hAnsi="Times New Roman" w:cs="Times New Roman"/>
                <w:sz w:val="24"/>
                <w:szCs w:val="24"/>
              </w:rPr>
            </w:pPr>
          </w:p>
        </w:tc>
      </w:tr>
      <w:tr w:rsidR="0087633D" w:rsidRPr="000F703B" w14:paraId="6C85037F" w14:textId="77777777" w:rsidTr="00B24487">
        <w:tc>
          <w:tcPr>
            <w:tcW w:w="4531" w:type="dxa"/>
          </w:tcPr>
          <w:p w14:paraId="323D51B0" w14:textId="026DBADF" w:rsidR="0087633D" w:rsidRPr="000F703B" w:rsidRDefault="0087633D" w:rsidP="0087633D">
            <w:pPr>
              <w:rPr>
                <w:rFonts w:ascii="Times New Roman" w:hAnsi="Times New Roman" w:cs="Times New Roman"/>
                <w:sz w:val="24"/>
                <w:szCs w:val="24"/>
              </w:rPr>
            </w:pPr>
            <w:r w:rsidRPr="000F703B">
              <w:rPr>
                <w:rFonts w:ascii="Times New Roman" w:hAnsi="Times New Roman" w:cs="Times New Roman"/>
                <w:sz w:val="24"/>
                <w:szCs w:val="24"/>
              </w:rPr>
              <w:t xml:space="preserve">1) padziļināto/ekspertu interviju skaits </w:t>
            </w:r>
            <w:r w:rsidRPr="000F703B">
              <w:rPr>
                <w:rFonts w:ascii="Times New Roman" w:hAnsi="Times New Roman" w:cs="Times New Roman"/>
                <w:i/>
                <w:iCs/>
                <w:sz w:val="24"/>
                <w:szCs w:val="24"/>
              </w:rPr>
              <w:t xml:space="preserve">(ja attiecināms): </w:t>
            </w:r>
          </w:p>
        </w:tc>
        <w:tc>
          <w:tcPr>
            <w:tcW w:w="4400" w:type="dxa"/>
          </w:tcPr>
          <w:p w14:paraId="75738A13" w14:textId="148E8214"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8</w:t>
            </w:r>
          </w:p>
        </w:tc>
      </w:tr>
      <w:tr w:rsidR="0087633D" w:rsidRPr="000F703B" w14:paraId="73E09B99" w14:textId="77777777" w:rsidTr="00B24487">
        <w:tc>
          <w:tcPr>
            <w:tcW w:w="4531" w:type="dxa"/>
          </w:tcPr>
          <w:p w14:paraId="45E3FE12" w14:textId="46A6AD1E" w:rsidR="0087633D" w:rsidRPr="000F703B" w:rsidRDefault="0087633D" w:rsidP="0087633D">
            <w:pPr>
              <w:rPr>
                <w:rFonts w:ascii="Times New Roman" w:hAnsi="Times New Roman" w:cs="Times New Roman"/>
                <w:sz w:val="24"/>
                <w:szCs w:val="24"/>
              </w:rPr>
            </w:pPr>
            <w:r w:rsidRPr="000F703B">
              <w:rPr>
                <w:rFonts w:ascii="Times New Roman" w:hAnsi="Times New Roman" w:cs="Times New Roman"/>
                <w:sz w:val="24"/>
                <w:szCs w:val="24"/>
              </w:rPr>
              <w:t xml:space="preserve">2) fokusa grupu diskusiju skaits </w:t>
            </w:r>
            <w:r w:rsidRPr="000F703B">
              <w:rPr>
                <w:rFonts w:ascii="Times New Roman" w:hAnsi="Times New Roman" w:cs="Times New Roman"/>
                <w:i/>
                <w:iCs/>
                <w:sz w:val="24"/>
                <w:szCs w:val="24"/>
              </w:rPr>
              <w:t xml:space="preserve">(ja attiecināms): </w:t>
            </w:r>
          </w:p>
        </w:tc>
        <w:tc>
          <w:tcPr>
            <w:tcW w:w="4400" w:type="dxa"/>
          </w:tcPr>
          <w:p w14:paraId="5696D7C6" w14:textId="3A21059E" w:rsidR="0087633D" w:rsidRPr="000F703B" w:rsidRDefault="0087633D" w:rsidP="0087633D">
            <w:pPr>
              <w:tabs>
                <w:tab w:val="left" w:pos="5880"/>
              </w:tabs>
              <w:jc w:val="center"/>
              <w:rPr>
                <w:rFonts w:ascii="Times New Roman" w:hAnsi="Times New Roman" w:cs="Times New Roman"/>
                <w:sz w:val="24"/>
                <w:szCs w:val="24"/>
              </w:rPr>
            </w:pPr>
            <w:r>
              <w:rPr>
                <w:rFonts w:ascii="Times New Roman" w:hAnsi="Times New Roman" w:cs="Times New Roman"/>
                <w:sz w:val="24"/>
                <w:szCs w:val="24"/>
              </w:rPr>
              <w:t>2</w:t>
            </w:r>
          </w:p>
        </w:tc>
      </w:tr>
      <w:tr w:rsidR="0087633D" w:rsidRPr="000F703B" w14:paraId="71FA8953" w14:textId="77777777" w:rsidTr="00B24487">
        <w:tc>
          <w:tcPr>
            <w:tcW w:w="4531" w:type="dxa"/>
          </w:tcPr>
          <w:p w14:paraId="77C9A554" w14:textId="77777777" w:rsidR="0087633D" w:rsidRPr="000F703B" w:rsidRDefault="0087633D" w:rsidP="0087633D">
            <w:pPr>
              <w:rPr>
                <w:rFonts w:ascii="Times New Roman" w:hAnsi="Times New Roman" w:cs="Times New Roman"/>
                <w:b/>
                <w:bCs/>
                <w:sz w:val="24"/>
                <w:szCs w:val="24"/>
              </w:rPr>
            </w:pPr>
            <w:r w:rsidRPr="000F703B">
              <w:rPr>
                <w:rFonts w:ascii="Times New Roman" w:hAnsi="Times New Roman" w:cs="Times New Roman"/>
                <w:b/>
                <w:bCs/>
                <w:sz w:val="24"/>
                <w:szCs w:val="24"/>
              </w:rPr>
              <w:t>Izmantotās analīzes grupas (griezumi):</w:t>
            </w:r>
          </w:p>
          <w:p w14:paraId="0ABE202A" w14:textId="2ADA05FC" w:rsidR="0087633D" w:rsidRPr="000F703B" w:rsidRDefault="0087633D" w:rsidP="0087633D">
            <w:pPr>
              <w:rPr>
                <w:rFonts w:ascii="Times New Roman" w:hAnsi="Times New Roman" w:cs="Times New Roman"/>
                <w:sz w:val="24"/>
                <w:szCs w:val="24"/>
              </w:rPr>
            </w:pPr>
          </w:p>
        </w:tc>
        <w:tc>
          <w:tcPr>
            <w:tcW w:w="4400" w:type="dxa"/>
          </w:tcPr>
          <w:p w14:paraId="3AE4AE2B" w14:textId="375A69A2" w:rsidR="0087633D" w:rsidRPr="00FE35A2" w:rsidRDefault="0087633D" w:rsidP="0087633D">
            <w:pPr>
              <w:tabs>
                <w:tab w:val="left" w:pos="5880"/>
              </w:tabs>
              <w:rPr>
                <w:rFonts w:ascii="Times New Roman" w:hAnsi="Times New Roman" w:cs="Times New Roman"/>
                <w:sz w:val="24"/>
                <w:szCs w:val="24"/>
              </w:rPr>
            </w:pPr>
            <w:r w:rsidRPr="00FE35A2">
              <w:rPr>
                <w:rFonts w:ascii="Times New Roman" w:hAnsi="Times New Roman" w:cs="Times New Roman"/>
                <w:sz w:val="24"/>
                <w:szCs w:val="24"/>
              </w:rPr>
              <w:t>Dzīvesvieta, vecums, dzimums, FT veids, invaliditātes grupa, invaliditātes iegūšanas laiks</w:t>
            </w:r>
            <w:r w:rsidR="004F703A">
              <w:rPr>
                <w:rFonts w:ascii="Times New Roman" w:hAnsi="Times New Roman" w:cs="Times New Roman"/>
                <w:sz w:val="24"/>
                <w:szCs w:val="24"/>
              </w:rPr>
              <w:t>, ienākumi.</w:t>
            </w:r>
          </w:p>
        </w:tc>
      </w:tr>
      <w:tr w:rsidR="0087633D" w:rsidRPr="000F703B" w14:paraId="5BC7B811" w14:textId="77777777" w:rsidTr="00B24487">
        <w:tc>
          <w:tcPr>
            <w:tcW w:w="4531" w:type="dxa"/>
          </w:tcPr>
          <w:p w14:paraId="3601FFA9" w14:textId="77777777" w:rsidR="0087633D" w:rsidRPr="000F703B" w:rsidRDefault="0087633D" w:rsidP="0087633D">
            <w:pPr>
              <w:rPr>
                <w:rFonts w:ascii="Times New Roman" w:hAnsi="Times New Roman" w:cs="Times New Roman"/>
                <w:i/>
                <w:iCs/>
                <w:sz w:val="24"/>
                <w:szCs w:val="24"/>
              </w:rPr>
            </w:pPr>
            <w:r w:rsidRPr="000F703B">
              <w:rPr>
                <w:rFonts w:ascii="Times New Roman" w:hAnsi="Times New Roman" w:cs="Times New Roman"/>
                <w:b/>
                <w:bCs/>
                <w:sz w:val="24"/>
                <w:szCs w:val="24"/>
              </w:rPr>
              <w:t>Izvērtējuma autori***</w:t>
            </w:r>
            <w:r w:rsidRPr="000F703B">
              <w:rPr>
                <w:rFonts w:ascii="Times New Roman" w:hAnsi="Times New Roman" w:cs="Times New Roman"/>
                <w:sz w:val="24"/>
                <w:szCs w:val="24"/>
              </w:rPr>
              <w:t xml:space="preserve"> </w:t>
            </w:r>
            <w:r w:rsidRPr="000F703B">
              <w:rPr>
                <w:rFonts w:ascii="Times New Roman" w:hAnsi="Times New Roman" w:cs="Times New Roman"/>
                <w:i/>
                <w:iCs/>
                <w:sz w:val="24"/>
                <w:szCs w:val="24"/>
              </w:rPr>
              <w:t>(autortiesību subjekti)</w:t>
            </w:r>
          </w:p>
          <w:p w14:paraId="33732FF6" w14:textId="4FD2D3DD" w:rsidR="0087633D" w:rsidRPr="000F703B" w:rsidRDefault="0087633D" w:rsidP="0087633D">
            <w:pPr>
              <w:rPr>
                <w:rFonts w:ascii="Times New Roman" w:hAnsi="Times New Roman" w:cs="Times New Roman"/>
                <w:sz w:val="24"/>
                <w:szCs w:val="24"/>
              </w:rPr>
            </w:pPr>
          </w:p>
        </w:tc>
        <w:tc>
          <w:tcPr>
            <w:tcW w:w="4400" w:type="dxa"/>
          </w:tcPr>
          <w:p w14:paraId="31EDC016" w14:textId="4D6CC714" w:rsidR="0087633D" w:rsidRPr="00FE35A2" w:rsidRDefault="0087633D" w:rsidP="0087633D">
            <w:pPr>
              <w:tabs>
                <w:tab w:val="left" w:pos="5880"/>
              </w:tabs>
              <w:rPr>
                <w:rFonts w:ascii="Times New Roman" w:hAnsi="Times New Roman" w:cs="Times New Roman"/>
                <w:sz w:val="24"/>
                <w:szCs w:val="24"/>
              </w:rPr>
            </w:pPr>
            <w:r w:rsidRPr="00FE35A2">
              <w:rPr>
                <w:rFonts w:ascii="Times New Roman" w:hAnsi="Times New Roman" w:cs="Times New Roman"/>
                <w:sz w:val="24"/>
                <w:szCs w:val="24"/>
              </w:rPr>
              <w:lastRenderedPageBreak/>
              <w:t xml:space="preserve">SIA “AC Konsultācijas”, </w:t>
            </w:r>
            <w:r w:rsidR="00F1334F">
              <w:rPr>
                <w:rFonts w:ascii="Times New Roman" w:hAnsi="Times New Roman" w:cs="Times New Roman"/>
                <w:sz w:val="24"/>
                <w:szCs w:val="24"/>
              </w:rPr>
              <w:t xml:space="preserve">Reģ. Nr. </w:t>
            </w:r>
            <w:r w:rsidR="00F1334F" w:rsidRPr="00F1334F">
              <w:rPr>
                <w:rFonts w:ascii="Times New Roman" w:hAnsi="Times New Roman" w:cs="Times New Roman"/>
                <w:sz w:val="24"/>
                <w:szCs w:val="24"/>
              </w:rPr>
              <w:t>40003586611</w:t>
            </w:r>
          </w:p>
          <w:p w14:paraId="6503BF1D" w14:textId="1992AE13" w:rsidR="0087633D" w:rsidRPr="00FE35A2" w:rsidRDefault="0087633D" w:rsidP="0087633D">
            <w:pPr>
              <w:tabs>
                <w:tab w:val="left" w:pos="5880"/>
              </w:tabs>
              <w:rPr>
                <w:rFonts w:ascii="Times New Roman" w:hAnsi="Times New Roman" w:cs="Times New Roman"/>
                <w:sz w:val="24"/>
                <w:szCs w:val="24"/>
              </w:rPr>
            </w:pPr>
            <w:r w:rsidRPr="00FE35A2">
              <w:rPr>
                <w:rFonts w:ascii="Times New Roman" w:hAnsi="Times New Roman" w:cs="Times New Roman"/>
                <w:sz w:val="24"/>
                <w:szCs w:val="24"/>
              </w:rPr>
              <w:lastRenderedPageBreak/>
              <w:t>Aija Zobena, Kristīne Vībane, Anita Baltace, Dārta Gāter</w:t>
            </w:r>
            <w:r w:rsidR="004F703A">
              <w:rPr>
                <w:rFonts w:ascii="Times New Roman" w:hAnsi="Times New Roman" w:cs="Times New Roman"/>
                <w:sz w:val="24"/>
                <w:szCs w:val="24"/>
              </w:rPr>
              <w:t>e, Inguna Tomsone</w:t>
            </w:r>
          </w:p>
        </w:tc>
      </w:tr>
    </w:tbl>
    <w:p w14:paraId="17ED39AC" w14:textId="77777777" w:rsidR="00B074B6" w:rsidRPr="000F703B" w:rsidRDefault="00B074B6" w:rsidP="00B074B6">
      <w:pPr>
        <w:tabs>
          <w:tab w:val="left" w:pos="5880"/>
        </w:tabs>
        <w:jc w:val="center"/>
        <w:rPr>
          <w:rFonts w:ascii="Times New Roman" w:hAnsi="Times New Roman" w:cs="Times New Roman"/>
          <w:sz w:val="24"/>
          <w:szCs w:val="24"/>
        </w:rPr>
      </w:pPr>
    </w:p>
    <w:p w14:paraId="02CA38A1" w14:textId="77777777" w:rsidR="00B074B6" w:rsidRPr="000F703B" w:rsidRDefault="00B074B6" w:rsidP="00B074B6">
      <w:pPr>
        <w:tabs>
          <w:tab w:val="left" w:pos="5880"/>
        </w:tabs>
        <w:rPr>
          <w:rFonts w:ascii="Times New Roman" w:hAnsi="Times New Roman" w:cs="Times New Roman"/>
          <w:sz w:val="24"/>
          <w:szCs w:val="24"/>
        </w:rPr>
      </w:pPr>
      <w:r w:rsidRPr="000F703B">
        <w:rPr>
          <w:rFonts w:ascii="Times New Roman" w:hAnsi="Times New Roman" w:cs="Times New Roman"/>
          <w:sz w:val="24"/>
          <w:szCs w:val="24"/>
        </w:rPr>
        <w:t>Piezīmes:</w:t>
      </w:r>
    </w:p>
    <w:p w14:paraId="22EB345C" w14:textId="77777777" w:rsidR="00B074B6" w:rsidRPr="000F703B" w:rsidRDefault="00B074B6" w:rsidP="00B074B6">
      <w:pPr>
        <w:tabs>
          <w:tab w:val="left" w:pos="5880"/>
        </w:tabs>
        <w:rPr>
          <w:rFonts w:ascii="Times New Roman" w:hAnsi="Times New Roman" w:cs="Times New Roman"/>
          <w:sz w:val="24"/>
          <w:szCs w:val="24"/>
        </w:rPr>
      </w:pPr>
    </w:p>
    <w:p w14:paraId="344465EC" w14:textId="77777777" w:rsidR="00B074B6" w:rsidRPr="000F703B" w:rsidRDefault="00B074B6" w:rsidP="00B074B6">
      <w:pPr>
        <w:rPr>
          <w:rFonts w:ascii="Times New Roman" w:hAnsi="Times New Roman" w:cs="Times New Roman"/>
          <w:sz w:val="24"/>
          <w:szCs w:val="24"/>
        </w:rPr>
      </w:pPr>
      <w:r w:rsidRPr="000F703B">
        <w:rPr>
          <w:rFonts w:ascii="Times New Roman" w:hAnsi="Times New Roman" w:cs="Times New Roman"/>
          <w:sz w:val="24"/>
          <w:szCs w:val="24"/>
        </w:rPr>
        <w:t>1. * Klasifikācijas grupa atbilstoši Ministru kabineta 2013.gada 3.janvāra noteikumu Nr.1 "Kārtība, kādā publiska persona pasūta pētījumus" II nodaļai.</w:t>
      </w:r>
    </w:p>
    <w:p w14:paraId="3F06D791" w14:textId="77777777" w:rsidR="00B074B6" w:rsidRPr="000F703B" w:rsidRDefault="00B074B6" w:rsidP="00B074B6">
      <w:pPr>
        <w:rPr>
          <w:rFonts w:ascii="Times New Roman" w:hAnsi="Times New Roman" w:cs="Times New Roman"/>
          <w:sz w:val="24"/>
          <w:szCs w:val="24"/>
        </w:rPr>
      </w:pPr>
      <w:r w:rsidRPr="000F703B">
        <w:rPr>
          <w:rFonts w:ascii="Times New Roman" w:hAnsi="Times New Roman" w:cs="Times New Roman"/>
          <w:sz w:val="24"/>
          <w:szCs w:val="24"/>
        </w:rPr>
        <w:t>2. ** Politikas joma un nozare atbilstoši Ministru kabineta 2009.gada 7.aprīļa noteikumu Nr.300 "Ministru kabineta kārtības rullis" 3.pielikumam.</w:t>
      </w:r>
    </w:p>
    <w:p w14:paraId="04889E6F" w14:textId="77777777" w:rsidR="00B074B6" w:rsidRPr="000F703B" w:rsidRDefault="00B074B6" w:rsidP="00B074B6">
      <w:pPr>
        <w:rPr>
          <w:rFonts w:ascii="Times New Roman" w:hAnsi="Times New Roman" w:cs="Times New Roman"/>
          <w:sz w:val="24"/>
          <w:szCs w:val="24"/>
        </w:rPr>
      </w:pPr>
      <w:r w:rsidRPr="000F703B">
        <w:rPr>
          <w:rFonts w:ascii="Times New Roman" w:hAnsi="Times New Roman" w:cs="Times New Roman"/>
          <w:sz w:val="24"/>
          <w:szCs w:val="24"/>
        </w:rPr>
        <w:t>3. *** Atbilstoši Izvērtējuma īstenotāja sniegtajai informācijai.</w:t>
      </w:r>
    </w:p>
    <w:p w14:paraId="0832CA1D" w14:textId="77777777" w:rsidR="00B074B6" w:rsidRPr="000F703B" w:rsidRDefault="00B074B6" w:rsidP="00B074B6">
      <w:pPr>
        <w:pStyle w:val="Heading2"/>
        <w:numPr>
          <w:ilvl w:val="0"/>
          <w:numId w:val="0"/>
        </w:numPr>
        <w:jc w:val="left"/>
        <w:rPr>
          <w:rFonts w:ascii="Times New Roman" w:hAnsi="Times New Roman"/>
          <w:sz w:val="24"/>
          <w:szCs w:val="24"/>
        </w:rPr>
      </w:pPr>
    </w:p>
    <w:p w14:paraId="7855AD79" w14:textId="77777777" w:rsidR="00B074B6" w:rsidRPr="000F703B" w:rsidRDefault="00B074B6">
      <w:pPr>
        <w:rPr>
          <w:rFonts w:ascii="Times New Roman" w:hAnsi="Times New Roman" w:cs="Times New Roman"/>
          <w:sz w:val="24"/>
          <w:szCs w:val="24"/>
        </w:rPr>
      </w:pPr>
    </w:p>
    <w:sectPr w:rsidR="00B074B6" w:rsidRPr="000F70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6B23"/>
    <w:multiLevelType w:val="multilevel"/>
    <w:tmpl w:val="F4FE74B0"/>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i w:val="0"/>
      </w:rPr>
    </w:lvl>
    <w:lvl w:ilvl="2">
      <w:start w:val="1"/>
      <w:numFmt w:val="decimal"/>
      <w:lvlText w:val="%1.%2.%3."/>
      <w:lvlJc w:val="left"/>
      <w:pPr>
        <w:ind w:left="5115"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02015A2"/>
    <w:multiLevelType w:val="hybridMultilevel"/>
    <w:tmpl w:val="2DCC3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CF4663"/>
    <w:multiLevelType w:val="multilevel"/>
    <w:tmpl w:val="0200F936"/>
    <w:lvl w:ilvl="0">
      <w:start w:val="1"/>
      <w:numFmt w:val="decimal"/>
      <w:pStyle w:val="Heading2"/>
      <w:lvlText w:val="%1."/>
      <w:lvlJc w:val="center"/>
      <w:pPr>
        <w:ind w:left="284" w:hanging="284"/>
      </w:pPr>
      <w:rPr>
        <w:rFonts w:ascii="Times New Roman Bold" w:hAnsi="Times New Roman Bold" w:hint="default"/>
        <w:b/>
        <w:i w:val="0"/>
        <w:caps/>
        <w:strike w:val="0"/>
        <w:dstrike w:val="0"/>
        <w:vanish w:val="0"/>
        <w:color w:val="000000"/>
        <w:spacing w:val="0"/>
        <w:w w:val="100"/>
        <w:kern w:val="0"/>
        <w:position w:val="0"/>
        <w:sz w:val="24"/>
        <w:szCs w:val="24"/>
        <w:vertAlign w:val="baseline"/>
      </w:rPr>
    </w:lvl>
    <w:lvl w:ilvl="1">
      <w:start w:val="1"/>
      <w:numFmt w:val="decimal"/>
      <w:pStyle w:val="Heading3"/>
      <w:isLgl/>
      <w:lvlText w:val="%1.%2."/>
      <w:lvlJc w:val="left"/>
      <w:pPr>
        <w:ind w:left="3402" w:hanging="567"/>
      </w:pPr>
      <w:rPr>
        <w:rFonts w:ascii="Times New Roman Bold" w:hAnsi="Times New Roman Bold" w:hint="default"/>
        <w:b/>
        <w:i w:val="0"/>
        <w:caps w:val="0"/>
        <w:strike w:val="0"/>
        <w:dstrike w:val="0"/>
        <w:vanish w:val="0"/>
        <w:color w:val="000000"/>
        <w:spacing w:val="0"/>
        <w:w w:val="100"/>
        <w:kern w:val="0"/>
        <w:position w:val="0"/>
        <w:sz w:val="22"/>
        <w:vertAlign w:val="baseline"/>
      </w:rPr>
    </w:lvl>
    <w:lvl w:ilvl="2">
      <w:start w:val="1"/>
      <w:numFmt w:val="decimal"/>
      <w:pStyle w:val="Heading4"/>
      <w:isLgl/>
      <w:lvlText w:val="%3."/>
      <w:lvlJc w:val="left"/>
      <w:pPr>
        <w:ind w:left="851" w:hanging="851"/>
      </w:pPr>
      <w:rPr>
        <w:rFonts w:ascii="Times New Roman" w:eastAsia="Times New Roman" w:hAnsi="Times New Roman" w:cs="Times New Roman"/>
        <w:b w:val="0"/>
        <w:i w:val="0"/>
        <w:caps w:val="0"/>
        <w:strike w:val="0"/>
        <w:dstrike w:val="0"/>
        <w:vanish w:val="0"/>
        <w:color w:val="000000"/>
        <w:spacing w:val="0"/>
        <w:w w:val="100"/>
        <w:kern w:val="0"/>
        <w:position w:val="0"/>
        <w:sz w:val="22"/>
        <w:vertAlign w:val="baseline"/>
      </w:rPr>
    </w:lvl>
    <w:lvl w:ilvl="3">
      <w:start w:val="1"/>
      <w:numFmt w:val="decimal"/>
      <w:pStyle w:val="Heading5"/>
      <w:isLgl/>
      <w:lvlText w:val="%4."/>
      <w:lvlJc w:val="left"/>
      <w:pPr>
        <w:ind w:left="1843" w:hanging="992"/>
      </w:pPr>
      <w:rPr>
        <w:rFonts w:ascii="Times New Roman" w:eastAsia="Times New Roman" w:hAnsi="Times New Roman" w:cs="Times New Roman"/>
        <w:b w:val="0"/>
        <w:i w:val="0"/>
        <w:caps w:val="0"/>
        <w:strike w:val="0"/>
        <w:dstrike w:val="0"/>
        <w:vanish w:val="0"/>
        <w:color w:val="000000"/>
        <w:spacing w:val="0"/>
        <w:w w:val="100"/>
        <w:kern w:val="0"/>
        <w:position w:val="0"/>
        <w:sz w:val="22"/>
        <w:vertAlign w:val="baseline"/>
      </w:rPr>
    </w:lvl>
    <w:lvl w:ilvl="4">
      <w:start w:val="1"/>
      <w:numFmt w:val="decimal"/>
      <w:isLgl/>
      <w:lvlText w:val="%1.%2.%3.%4.%5."/>
      <w:lvlJc w:val="left"/>
      <w:pPr>
        <w:ind w:left="2835" w:hanging="992"/>
      </w:pPr>
      <w:rPr>
        <w:rFonts w:ascii="Times New Roman" w:eastAsia="Times New Roman" w:hAnsi="Times New Roman" w:cs="Times New Roman" w:hint="default"/>
        <w:b w:val="0"/>
        <w:i w:val="0"/>
        <w:caps w:val="0"/>
        <w:strike w:val="0"/>
        <w:dstrike w:val="0"/>
        <w:vanish w:val="0"/>
        <w:color w:val="000000"/>
        <w:spacing w:val="0"/>
        <w:w w:val="100"/>
        <w:kern w:val="0"/>
        <w:position w:val="0"/>
        <w:sz w:val="22"/>
        <w:vertAlign w:val="baseline"/>
      </w:rPr>
    </w:lvl>
    <w:lvl w:ilvl="5">
      <w:start w:val="1"/>
      <w:numFmt w:val="decimal"/>
      <w:lvlText w:val="%1.%2.%3.%5.%6."/>
      <w:lvlJc w:val="left"/>
      <w:pPr>
        <w:ind w:left="5150" w:hanging="1080"/>
      </w:pPr>
      <w:rPr>
        <w:rFonts w:ascii="Times New Roman" w:hAnsi="Times New Roman" w:hint="default"/>
        <w:b w:val="0"/>
        <w:i w:val="0"/>
        <w:caps w:val="0"/>
        <w:strike w:val="0"/>
        <w:dstrike w:val="0"/>
        <w:vanish w:val="0"/>
        <w:color w:val="000000"/>
        <w:spacing w:val="0"/>
        <w:w w:val="100"/>
        <w:kern w:val="0"/>
        <w:position w:val="0"/>
        <w:sz w:val="22"/>
        <w:vertAlign w:val="baseline"/>
      </w:rPr>
    </w:lvl>
    <w:lvl w:ilvl="6">
      <w:start w:val="1"/>
      <w:numFmt w:val="decimal"/>
      <w:lvlRestart w:val="0"/>
      <w:lvlText w:val="%1.%2.%3.%4%5.%6.%7."/>
      <w:lvlJc w:val="left"/>
      <w:pPr>
        <w:ind w:left="6324" w:hanging="1440"/>
      </w:pPr>
      <w:rPr>
        <w:rFonts w:hint="default"/>
      </w:rPr>
    </w:lvl>
    <w:lvl w:ilvl="7">
      <w:start w:val="1"/>
      <w:numFmt w:val="decimal"/>
      <w:isLgl/>
      <w:lvlText w:val="%1.%2.%3.%4%5.%6.%7.%8."/>
      <w:lvlJc w:val="left"/>
      <w:pPr>
        <w:ind w:left="7138" w:hanging="1440"/>
      </w:pPr>
      <w:rPr>
        <w:rFonts w:hint="default"/>
      </w:rPr>
    </w:lvl>
    <w:lvl w:ilvl="8">
      <w:start w:val="1"/>
      <w:numFmt w:val="decimal"/>
      <w:isLgl/>
      <w:lvlText w:val="%1.%2.%3.%5.%6.%7.%8.%9."/>
      <w:lvlJc w:val="left"/>
      <w:pPr>
        <w:ind w:left="8312" w:hanging="1800"/>
      </w:pPr>
      <w:rPr>
        <w:rFonts w:hint="default"/>
      </w:rPr>
    </w:lvl>
  </w:abstractNum>
  <w:abstractNum w:abstractNumId="3" w15:restartNumberingAfterBreak="0">
    <w:nsid w:val="6A6C7964"/>
    <w:multiLevelType w:val="hybridMultilevel"/>
    <w:tmpl w:val="A0C8A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46784024">
    <w:abstractNumId w:val="0"/>
  </w:num>
  <w:num w:numId="2" w16cid:durableId="163787624">
    <w:abstractNumId w:val="2"/>
  </w:num>
  <w:num w:numId="3" w16cid:durableId="1581256533">
    <w:abstractNumId w:val="1"/>
  </w:num>
  <w:num w:numId="4" w16cid:durableId="125909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B6"/>
    <w:rsid w:val="00007027"/>
    <w:rsid w:val="00010B3A"/>
    <w:rsid w:val="00016ECD"/>
    <w:rsid w:val="00034311"/>
    <w:rsid w:val="00040631"/>
    <w:rsid w:val="000616BE"/>
    <w:rsid w:val="00064693"/>
    <w:rsid w:val="000668BD"/>
    <w:rsid w:val="00072C6C"/>
    <w:rsid w:val="000B4B32"/>
    <w:rsid w:val="000C0340"/>
    <w:rsid w:val="000C7B28"/>
    <w:rsid w:val="000F703B"/>
    <w:rsid w:val="001013C2"/>
    <w:rsid w:val="001A3839"/>
    <w:rsid w:val="001A7937"/>
    <w:rsid w:val="001E56AD"/>
    <w:rsid w:val="00211D49"/>
    <w:rsid w:val="00254B61"/>
    <w:rsid w:val="002662DC"/>
    <w:rsid w:val="0029533A"/>
    <w:rsid w:val="002C2D29"/>
    <w:rsid w:val="002F4967"/>
    <w:rsid w:val="003027E6"/>
    <w:rsid w:val="003330DE"/>
    <w:rsid w:val="00334615"/>
    <w:rsid w:val="003A4D68"/>
    <w:rsid w:val="003B3217"/>
    <w:rsid w:val="003B5F45"/>
    <w:rsid w:val="003C2892"/>
    <w:rsid w:val="003C7760"/>
    <w:rsid w:val="003D1178"/>
    <w:rsid w:val="00400B92"/>
    <w:rsid w:val="004273C9"/>
    <w:rsid w:val="00440470"/>
    <w:rsid w:val="00454DCC"/>
    <w:rsid w:val="004642DB"/>
    <w:rsid w:val="0048622B"/>
    <w:rsid w:val="004D2C52"/>
    <w:rsid w:val="004D6B29"/>
    <w:rsid w:val="004F703A"/>
    <w:rsid w:val="004F7F57"/>
    <w:rsid w:val="00524812"/>
    <w:rsid w:val="00533474"/>
    <w:rsid w:val="00566F78"/>
    <w:rsid w:val="00576CA3"/>
    <w:rsid w:val="005A1D6D"/>
    <w:rsid w:val="005A735D"/>
    <w:rsid w:val="005E25BD"/>
    <w:rsid w:val="005E689C"/>
    <w:rsid w:val="005E77C6"/>
    <w:rsid w:val="00630418"/>
    <w:rsid w:val="00643AD6"/>
    <w:rsid w:val="00681318"/>
    <w:rsid w:val="006A3223"/>
    <w:rsid w:val="006C1848"/>
    <w:rsid w:val="006D51FA"/>
    <w:rsid w:val="006D75EA"/>
    <w:rsid w:val="006F2DCD"/>
    <w:rsid w:val="006F4AAE"/>
    <w:rsid w:val="007114A9"/>
    <w:rsid w:val="00737D57"/>
    <w:rsid w:val="00754DAB"/>
    <w:rsid w:val="00757C71"/>
    <w:rsid w:val="007653F9"/>
    <w:rsid w:val="007934C0"/>
    <w:rsid w:val="00822A78"/>
    <w:rsid w:val="00833895"/>
    <w:rsid w:val="0087633D"/>
    <w:rsid w:val="008764AC"/>
    <w:rsid w:val="008C39FD"/>
    <w:rsid w:val="00915DCD"/>
    <w:rsid w:val="009222F2"/>
    <w:rsid w:val="009325BC"/>
    <w:rsid w:val="00936C11"/>
    <w:rsid w:val="00955A5B"/>
    <w:rsid w:val="009560BE"/>
    <w:rsid w:val="009665DE"/>
    <w:rsid w:val="009A229F"/>
    <w:rsid w:val="009A4807"/>
    <w:rsid w:val="009D5794"/>
    <w:rsid w:val="00A71841"/>
    <w:rsid w:val="00A94561"/>
    <w:rsid w:val="00A94B09"/>
    <w:rsid w:val="00AB0A2D"/>
    <w:rsid w:val="00AD7297"/>
    <w:rsid w:val="00B074B6"/>
    <w:rsid w:val="00B24487"/>
    <w:rsid w:val="00B3132E"/>
    <w:rsid w:val="00B42619"/>
    <w:rsid w:val="00B508DA"/>
    <w:rsid w:val="00B510F5"/>
    <w:rsid w:val="00B66242"/>
    <w:rsid w:val="00B97CC5"/>
    <w:rsid w:val="00BB12B9"/>
    <w:rsid w:val="00BD1680"/>
    <w:rsid w:val="00BD596B"/>
    <w:rsid w:val="00BF5637"/>
    <w:rsid w:val="00C00F91"/>
    <w:rsid w:val="00C31347"/>
    <w:rsid w:val="00C565D3"/>
    <w:rsid w:val="00C6217A"/>
    <w:rsid w:val="00C70A09"/>
    <w:rsid w:val="00C816B7"/>
    <w:rsid w:val="00C93030"/>
    <w:rsid w:val="00C96F06"/>
    <w:rsid w:val="00CB69AE"/>
    <w:rsid w:val="00CC62E6"/>
    <w:rsid w:val="00D053EB"/>
    <w:rsid w:val="00D054FA"/>
    <w:rsid w:val="00D34AC3"/>
    <w:rsid w:val="00D356F9"/>
    <w:rsid w:val="00D53ECC"/>
    <w:rsid w:val="00D551CA"/>
    <w:rsid w:val="00D56E2D"/>
    <w:rsid w:val="00D62130"/>
    <w:rsid w:val="00D775CA"/>
    <w:rsid w:val="00D87275"/>
    <w:rsid w:val="00E13BD7"/>
    <w:rsid w:val="00E20E32"/>
    <w:rsid w:val="00E30BB1"/>
    <w:rsid w:val="00E316F3"/>
    <w:rsid w:val="00E76B61"/>
    <w:rsid w:val="00EA0E88"/>
    <w:rsid w:val="00EC1E78"/>
    <w:rsid w:val="00EE507A"/>
    <w:rsid w:val="00F1334F"/>
    <w:rsid w:val="00F268AC"/>
    <w:rsid w:val="00F37107"/>
    <w:rsid w:val="00F47AA9"/>
    <w:rsid w:val="00F84E6D"/>
    <w:rsid w:val="00FB373A"/>
    <w:rsid w:val="00FD41A1"/>
    <w:rsid w:val="00FD627C"/>
    <w:rsid w:val="00FE21EA"/>
    <w:rsid w:val="00FE35A2"/>
    <w:rsid w:val="00FF7097"/>
    <w:rsid w:val="00FF7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AAEB"/>
  <w15:chartTrackingRefBased/>
  <w15:docId w15:val="{E000C8BC-0E9D-42FA-850B-1D653ED1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Heading 21"/>
    <w:basedOn w:val="Normal"/>
    <w:next w:val="Heading3"/>
    <w:link w:val="Heading2Char"/>
    <w:qFormat/>
    <w:rsid w:val="00B074B6"/>
    <w:pPr>
      <w:numPr>
        <w:numId w:val="2"/>
      </w:numPr>
      <w:tabs>
        <w:tab w:val="left" w:pos="284"/>
      </w:tabs>
      <w:spacing w:after="120" w:line="240" w:lineRule="auto"/>
      <w:jc w:val="center"/>
      <w:outlineLvl w:val="1"/>
    </w:pPr>
    <w:rPr>
      <w:rFonts w:ascii="Times New Roman Bold" w:eastAsia="Times New Roman" w:hAnsi="Times New Roman Bold" w:cs="Times New Roman"/>
      <w:b/>
      <w:caps/>
      <w:sz w:val="28"/>
      <w:szCs w:val="20"/>
    </w:rPr>
  </w:style>
  <w:style w:type="paragraph" w:styleId="Heading3">
    <w:name w:val="heading 3"/>
    <w:aliases w:val="H3,Char1"/>
    <w:basedOn w:val="Normal"/>
    <w:next w:val="Heading4"/>
    <w:link w:val="Heading3Char"/>
    <w:qFormat/>
    <w:rsid w:val="00B074B6"/>
    <w:pPr>
      <w:numPr>
        <w:ilvl w:val="1"/>
        <w:numId w:val="2"/>
      </w:numPr>
      <w:tabs>
        <w:tab w:val="left" w:pos="567"/>
      </w:tabs>
      <w:spacing w:after="120" w:line="240" w:lineRule="auto"/>
      <w:jc w:val="both"/>
      <w:outlineLvl w:val="2"/>
    </w:pPr>
    <w:rPr>
      <w:rFonts w:ascii="Times New Roman Bold" w:eastAsia="Times New Roman" w:hAnsi="Times New Roman Bold" w:cs="Times New Roman"/>
      <w:b/>
      <w:lang w:val="x-none"/>
    </w:rPr>
  </w:style>
  <w:style w:type="paragraph" w:styleId="Heading4">
    <w:name w:val="heading 4"/>
    <w:basedOn w:val="Normal"/>
    <w:link w:val="Heading4Char"/>
    <w:qFormat/>
    <w:rsid w:val="00B074B6"/>
    <w:pPr>
      <w:numPr>
        <w:ilvl w:val="2"/>
        <w:numId w:val="2"/>
      </w:numPr>
      <w:tabs>
        <w:tab w:val="left" w:pos="851"/>
      </w:tabs>
      <w:spacing w:after="120" w:line="240" w:lineRule="auto"/>
      <w:jc w:val="both"/>
      <w:outlineLvl w:val="3"/>
    </w:pPr>
    <w:rPr>
      <w:rFonts w:ascii="Times New Roman" w:eastAsia="Times New Roman" w:hAnsi="Times New Roman" w:cs="Times New Roman"/>
      <w:lang w:eastAsia="x-none"/>
    </w:rPr>
  </w:style>
  <w:style w:type="paragraph" w:styleId="Heading5">
    <w:name w:val="heading 5"/>
    <w:basedOn w:val="Normal"/>
    <w:link w:val="Heading5Char"/>
    <w:qFormat/>
    <w:rsid w:val="00B074B6"/>
    <w:pPr>
      <w:numPr>
        <w:ilvl w:val="3"/>
        <w:numId w:val="2"/>
      </w:numPr>
      <w:tabs>
        <w:tab w:val="left" w:pos="1843"/>
      </w:tabs>
      <w:spacing w:after="120" w:line="240" w:lineRule="auto"/>
      <w:jc w:val="both"/>
      <w:outlineLvl w:val="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Syle 1,Numurets,Normal bullet 2,Bullet list,H&amp;P List Paragraph,Colorful List - Accent 11,PPS_Bullet,Colorful List - Accent 12,Virsraksti,Numbered Para 1,Dot pt,Indicator Text,Akapit z listą BS"/>
    <w:basedOn w:val="Normal"/>
    <w:link w:val="ListParagraphChar"/>
    <w:uiPriority w:val="34"/>
    <w:qFormat/>
    <w:rsid w:val="00B074B6"/>
    <w:pPr>
      <w:spacing w:after="120" w:line="240" w:lineRule="auto"/>
      <w:ind w:left="720"/>
      <w:jc w:val="both"/>
    </w:pPr>
    <w:rPr>
      <w:rFonts w:ascii="Times New Roman" w:eastAsia="Times New Roman" w:hAnsi="Times New Roman" w:cs="Times New Roman"/>
      <w:szCs w:val="20"/>
    </w:r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Colorful List - Accent 12 Char,Virsraksti Char"/>
    <w:link w:val="ListParagraph"/>
    <w:uiPriority w:val="34"/>
    <w:qFormat/>
    <w:locked/>
    <w:rsid w:val="00B074B6"/>
    <w:rPr>
      <w:rFonts w:ascii="Times New Roman" w:eastAsia="Times New Roman" w:hAnsi="Times New Roman" w:cs="Times New Roman"/>
      <w:szCs w:val="20"/>
    </w:rPr>
  </w:style>
  <w:style w:type="character" w:customStyle="1" w:styleId="Heading2Char">
    <w:name w:val="Heading 2 Char"/>
    <w:aliases w:val="H2 Char,Heading 21 Char"/>
    <w:basedOn w:val="DefaultParagraphFont"/>
    <w:link w:val="Heading2"/>
    <w:rsid w:val="00B074B6"/>
    <w:rPr>
      <w:rFonts w:ascii="Times New Roman Bold" w:eastAsia="Times New Roman" w:hAnsi="Times New Roman Bold" w:cs="Times New Roman"/>
      <w:b/>
      <w:caps/>
      <w:sz w:val="28"/>
      <w:szCs w:val="20"/>
    </w:rPr>
  </w:style>
  <w:style w:type="character" w:customStyle="1" w:styleId="Heading3Char">
    <w:name w:val="Heading 3 Char"/>
    <w:aliases w:val="H3 Char,Char1 Char"/>
    <w:basedOn w:val="DefaultParagraphFont"/>
    <w:link w:val="Heading3"/>
    <w:rsid w:val="00B074B6"/>
    <w:rPr>
      <w:rFonts w:ascii="Times New Roman Bold" w:eastAsia="Times New Roman" w:hAnsi="Times New Roman Bold" w:cs="Times New Roman"/>
      <w:b/>
      <w:lang w:val="x-none"/>
    </w:rPr>
  </w:style>
  <w:style w:type="character" w:customStyle="1" w:styleId="Heading4Char">
    <w:name w:val="Heading 4 Char"/>
    <w:basedOn w:val="DefaultParagraphFont"/>
    <w:link w:val="Heading4"/>
    <w:rsid w:val="00B074B6"/>
    <w:rPr>
      <w:rFonts w:ascii="Times New Roman" w:eastAsia="Times New Roman" w:hAnsi="Times New Roman" w:cs="Times New Roman"/>
      <w:lang w:eastAsia="x-none"/>
    </w:rPr>
  </w:style>
  <w:style w:type="character" w:customStyle="1" w:styleId="Heading5Char">
    <w:name w:val="Heading 5 Char"/>
    <w:basedOn w:val="DefaultParagraphFont"/>
    <w:link w:val="Heading5"/>
    <w:rsid w:val="00B074B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F5637"/>
    <w:rPr>
      <w:sz w:val="16"/>
      <w:szCs w:val="16"/>
    </w:rPr>
  </w:style>
  <w:style w:type="paragraph" w:styleId="CommentText">
    <w:name w:val="annotation text"/>
    <w:basedOn w:val="Normal"/>
    <w:link w:val="CommentTextChar"/>
    <w:uiPriority w:val="99"/>
    <w:unhideWhenUsed/>
    <w:rsid w:val="00BF5637"/>
    <w:pPr>
      <w:spacing w:line="240" w:lineRule="auto"/>
    </w:pPr>
    <w:rPr>
      <w:sz w:val="20"/>
      <w:szCs w:val="20"/>
    </w:rPr>
  </w:style>
  <w:style w:type="character" w:customStyle="1" w:styleId="CommentTextChar">
    <w:name w:val="Comment Text Char"/>
    <w:basedOn w:val="DefaultParagraphFont"/>
    <w:link w:val="CommentText"/>
    <w:uiPriority w:val="99"/>
    <w:rsid w:val="00BF5637"/>
    <w:rPr>
      <w:sz w:val="20"/>
      <w:szCs w:val="20"/>
    </w:rPr>
  </w:style>
  <w:style w:type="paragraph" w:styleId="CommentSubject">
    <w:name w:val="annotation subject"/>
    <w:basedOn w:val="CommentText"/>
    <w:next w:val="CommentText"/>
    <w:link w:val="CommentSubjectChar"/>
    <w:uiPriority w:val="99"/>
    <w:semiHidden/>
    <w:unhideWhenUsed/>
    <w:rsid w:val="00BF5637"/>
    <w:rPr>
      <w:b/>
      <w:bCs/>
    </w:rPr>
  </w:style>
  <w:style w:type="character" w:customStyle="1" w:styleId="CommentSubjectChar">
    <w:name w:val="Comment Subject Char"/>
    <w:basedOn w:val="CommentTextChar"/>
    <w:link w:val="CommentSubject"/>
    <w:uiPriority w:val="99"/>
    <w:semiHidden/>
    <w:rsid w:val="00BF5637"/>
    <w:rPr>
      <w:b/>
      <w:bCs/>
      <w:sz w:val="20"/>
      <w:szCs w:val="20"/>
    </w:rPr>
  </w:style>
  <w:style w:type="character" w:styleId="Mention">
    <w:name w:val="Mention"/>
    <w:basedOn w:val="DefaultParagraphFont"/>
    <w:uiPriority w:val="99"/>
    <w:unhideWhenUsed/>
    <w:rsid w:val="00BF56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e385f9c-5bcd-4e5e-8f2f-a447d2d87203" xsi:nil="true"/>
    <lcf76f155ced4ddcb4097134ff3c332f xmlns="3e385f9c-5bcd-4e5e-8f2f-a447d2d87203">
      <Terms xmlns="http://schemas.microsoft.com/office/infopath/2007/PartnerControls"/>
    </lcf76f155ced4ddcb4097134ff3c332f>
    <TaxCatchAll xmlns="10471c80-62fe-4dab-b4df-f6690ceded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524150457854FB5FEABF41480ABA4" ma:contentTypeVersion="18" ma:contentTypeDescription="Create a new document." ma:contentTypeScope="" ma:versionID="2aacf3de420a4d38ac3304b34b05faa4">
  <xsd:schema xmlns:xsd="http://www.w3.org/2001/XMLSchema" xmlns:xs="http://www.w3.org/2001/XMLSchema" xmlns:p="http://schemas.microsoft.com/office/2006/metadata/properties" xmlns:ns2="3e385f9c-5bcd-4e5e-8f2f-a447d2d87203" xmlns:ns3="10471c80-62fe-4dab-b4df-f6690ceded2e" targetNamespace="http://schemas.microsoft.com/office/2006/metadata/properties" ma:root="true" ma:fieldsID="e8495b87b50c34cf220c2b3f18bcbd38" ns2:_="" ns3:_="">
    <xsd:import namespace="3e385f9c-5bcd-4e5e-8f2f-a447d2d87203"/>
    <xsd:import namespace="10471c80-62fe-4dab-b4df-f6690cede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5f9c-5bcd-4e5e-8f2f-a447d2d87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Parakstīšanas statuss" ma:internalName="Parakst_x012b__x0161_anas_x0020_status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68275d-03b9-42fd-88f4-bbf1ea302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471c80-62fe-4dab-b4df-f6690ceded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621218-25f8-44b4-ac0c-90b9110d461a}" ma:internalName="TaxCatchAll" ma:showField="CatchAllData" ma:web="10471c80-62fe-4dab-b4df-f6690cede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70335-F4AF-4BB4-8F34-953C6EE525CE}">
  <ds:schemaRefs>
    <ds:schemaRef ds:uri="http://schemas.microsoft.com/sharepoint/v3/contenttype/forms"/>
  </ds:schemaRefs>
</ds:datastoreItem>
</file>

<file path=customXml/itemProps2.xml><?xml version="1.0" encoding="utf-8"?>
<ds:datastoreItem xmlns:ds="http://schemas.openxmlformats.org/officeDocument/2006/customXml" ds:itemID="{1A8B29CC-391D-4FDE-8DB4-E28B77A4A9A5}">
  <ds:schemaRefs>
    <ds:schemaRef ds:uri="http://schemas.microsoft.com/office/2006/metadata/properties"/>
    <ds:schemaRef ds:uri="http://schemas.microsoft.com/office/infopath/2007/PartnerControls"/>
    <ds:schemaRef ds:uri="3e385f9c-5bcd-4e5e-8f2f-a447d2d87203"/>
    <ds:schemaRef ds:uri="10471c80-62fe-4dab-b4df-f6690ceded2e"/>
  </ds:schemaRefs>
</ds:datastoreItem>
</file>

<file path=customXml/itemProps3.xml><?xml version="1.0" encoding="utf-8"?>
<ds:datastoreItem xmlns:ds="http://schemas.openxmlformats.org/officeDocument/2006/customXml" ds:itemID="{AEDA00D0-8997-42DA-B5CD-2224751A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5f9c-5bcd-4e5e-8f2f-a447d2d87203"/>
    <ds:schemaRef ds:uri="10471c80-62fe-4dab-b4df-f6690cede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4339</Words>
  <Characters>2474</Characters>
  <Application>Microsoft Office Word</Application>
  <DocSecurity>4</DocSecurity>
  <Lines>20</Lines>
  <Paragraphs>13</Paragraphs>
  <ScaleCrop>false</ScaleCrop>
  <Company/>
  <LinksUpToDate>false</LinksUpToDate>
  <CharactersWithSpaces>6800</CharactersWithSpaces>
  <SharedDoc>false</SharedDoc>
  <HLinks>
    <vt:vector size="6" baseType="variant">
      <vt:variant>
        <vt:i4>6750213</vt:i4>
      </vt:variant>
      <vt:variant>
        <vt:i4>0</vt:i4>
      </vt:variant>
      <vt:variant>
        <vt:i4>0</vt:i4>
      </vt:variant>
      <vt:variant>
        <vt:i4>5</vt:i4>
      </vt:variant>
      <vt:variant>
        <vt:lpwstr>mailto:anita.baltace@ack.lv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Tomsone</dc:creator>
  <cp:keywords/>
  <dc:description/>
  <cp:lastModifiedBy>Sanita Kalnača</cp:lastModifiedBy>
  <cp:revision>2</cp:revision>
  <dcterms:created xsi:type="dcterms:W3CDTF">2022-12-19T09:02:00Z</dcterms:created>
  <dcterms:modified xsi:type="dcterms:W3CDTF">2022-12-19T09:02:00Z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0x0101009BF524150457854FB5FEABF41480ABA4</vt:lpwstr>
  </property>
  <property fmtid="{D5CDD505-2E9C-101B-9397-08002B2CF9AE}" pid="3" name="MediaServiceImageTags">
    <vt:lpwstr/>
  </property>
</Properties>
</file>